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pPr w:leftFromText="141" w:rightFromText="141" w:vertAnchor="page" w:horzAnchor="margin" w:tblpX="172" w:tblpY="3121"/>
        <w:tblW w:w="0" w:type="auto"/>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Look w:val="01E0" w:firstRow="1" w:lastRow="1" w:firstColumn="1" w:lastColumn="1" w:noHBand="0" w:noVBand="0"/>
      </w:tblPr>
      <w:tblGrid>
        <w:gridCol w:w="10803"/>
      </w:tblGrid>
      <w:tr w:rsidR="004A44BE" w:rsidTr="009D3C25">
        <w:trPr>
          <w:trHeight w:val="937"/>
        </w:trPr>
        <w:tc>
          <w:tcPr>
            <w:tcW w:w="10803" w:type="dxa"/>
            <w:tcBorders>
              <w:bottom w:val="thinThickMediumGap" w:sz="12" w:space="0" w:color="000000"/>
              <w:right w:val="thinThickMediumGap" w:sz="12" w:space="0" w:color="000000"/>
            </w:tcBorders>
            <w:shd w:val="clear" w:color="auto" w:fill="8495AF"/>
          </w:tcPr>
          <w:p w:rsidR="004A44BE" w:rsidRDefault="009D3C25" w:rsidP="009D3C25">
            <w:pPr>
              <w:pStyle w:val="TableParagraph"/>
              <w:spacing w:before="57"/>
              <w:ind w:left="923" w:right="860"/>
              <w:jc w:val="center"/>
              <w:rPr>
                <w:b/>
                <w:sz w:val="28"/>
              </w:rPr>
            </w:pPr>
            <w:r>
              <w:rPr>
                <w:b/>
                <w:sz w:val="28"/>
              </w:rPr>
              <w:t>YABANCI UYRUKLU ÖĞRENCİ LİSANSÜSTÜ PROGRAMLARA</w:t>
            </w:r>
          </w:p>
          <w:p w:rsidR="004A44BE" w:rsidRDefault="009D3C25" w:rsidP="009D3C25">
            <w:pPr>
              <w:pStyle w:val="TableParagraph"/>
              <w:spacing w:before="108"/>
              <w:ind w:left="918" w:right="860"/>
              <w:jc w:val="center"/>
              <w:rPr>
                <w:b/>
                <w:sz w:val="28"/>
              </w:rPr>
            </w:pPr>
            <w:r>
              <w:rPr>
                <w:b/>
                <w:sz w:val="28"/>
              </w:rPr>
              <w:t>BAŞVURU, ÖĞRENCİ KABULÜ VE KAYIT ESASLARI</w:t>
            </w:r>
          </w:p>
        </w:tc>
      </w:tr>
      <w:tr w:rsidR="004A44BE" w:rsidTr="009D3C25">
        <w:trPr>
          <w:trHeight w:val="1924"/>
        </w:trPr>
        <w:tc>
          <w:tcPr>
            <w:tcW w:w="10803" w:type="dxa"/>
            <w:tcBorders>
              <w:bottom w:val="thinThickMediumGap" w:sz="12" w:space="0" w:color="000000"/>
              <w:right w:val="thinThickMediumGap" w:sz="12" w:space="0" w:color="000000"/>
            </w:tcBorders>
            <w:shd w:val="clear" w:color="auto" w:fill="DEEAF6"/>
          </w:tcPr>
          <w:p w:rsidR="004A44BE" w:rsidRDefault="009D3C25" w:rsidP="009D3C25">
            <w:pPr>
              <w:pStyle w:val="TableParagraph"/>
              <w:spacing w:line="276" w:lineRule="exact"/>
              <w:ind w:left="127" w:right="0"/>
              <w:jc w:val="both"/>
              <w:rPr>
                <w:b/>
                <w:sz w:val="24"/>
              </w:rPr>
            </w:pPr>
            <w:r>
              <w:rPr>
                <w:b/>
                <w:sz w:val="24"/>
              </w:rPr>
              <w:t>Başvuru ve Kesin Kayıt;</w:t>
            </w:r>
          </w:p>
          <w:p w:rsidR="004A44BE" w:rsidRDefault="009D3C25" w:rsidP="009D3C25">
            <w:pPr>
              <w:pStyle w:val="TableParagraph"/>
              <w:numPr>
                <w:ilvl w:val="0"/>
                <w:numId w:val="10"/>
              </w:numPr>
              <w:tabs>
                <w:tab w:val="left" w:pos="839"/>
              </w:tabs>
              <w:spacing w:before="45" w:line="237" w:lineRule="auto"/>
              <w:ind w:right="27"/>
              <w:jc w:val="both"/>
              <w:rPr>
                <w:sz w:val="24"/>
              </w:rPr>
            </w:pPr>
            <w:r>
              <w:rPr>
                <w:sz w:val="24"/>
              </w:rPr>
              <w:t>Başvurular</w:t>
            </w:r>
            <w:r>
              <w:rPr>
                <w:color w:val="0000FF"/>
                <w:sz w:val="24"/>
              </w:rPr>
              <w:t xml:space="preserve"> </w:t>
            </w:r>
            <w:hyperlink r:id="rId7">
              <w:r>
                <w:rPr>
                  <w:color w:val="0000FF"/>
                  <w:sz w:val="24"/>
                  <w:u w:val="single" w:color="0000FF"/>
                </w:rPr>
                <w:t>enstitu@kayseri.edu.tr</w:t>
              </w:r>
            </w:hyperlink>
            <w:r>
              <w:rPr>
                <w:color w:val="0000FF"/>
                <w:sz w:val="24"/>
              </w:rPr>
              <w:t xml:space="preserve"> </w:t>
            </w:r>
            <w:r>
              <w:rPr>
                <w:sz w:val="24"/>
              </w:rPr>
              <w:t>mail adresine yukarıda istenilen belgelerin “</w:t>
            </w:r>
            <w:proofErr w:type="spellStart"/>
            <w:r>
              <w:rPr>
                <w:sz w:val="24"/>
              </w:rPr>
              <w:t>pdf</w:t>
            </w:r>
            <w:proofErr w:type="spellEnd"/>
            <w:r>
              <w:rPr>
                <w:sz w:val="24"/>
              </w:rPr>
              <w:t>” formatı mail atılarak</w:t>
            </w:r>
            <w:r>
              <w:rPr>
                <w:spacing w:val="-2"/>
                <w:sz w:val="24"/>
              </w:rPr>
              <w:t xml:space="preserve"> </w:t>
            </w:r>
            <w:r>
              <w:rPr>
                <w:sz w:val="24"/>
              </w:rPr>
              <w:t>yapılacaktır.</w:t>
            </w:r>
          </w:p>
          <w:p w:rsidR="004A44BE" w:rsidRDefault="009D3C25" w:rsidP="009D3C25">
            <w:pPr>
              <w:pStyle w:val="TableParagraph"/>
              <w:spacing w:line="276" w:lineRule="auto"/>
              <w:ind w:left="814" w:right="33" w:hanging="611"/>
              <w:jc w:val="both"/>
              <w:rPr>
                <w:sz w:val="24"/>
              </w:rPr>
            </w:pPr>
            <w:r>
              <w:rPr>
                <w:sz w:val="24"/>
              </w:rPr>
              <w:t>Kesin kayıt hakkı kazanan adayların kesin kayıtları için Öğrenci İşleri Daire Başkanlığımıza şahsen veya kendisinin resmi vekili aracılığı ile müracaat etmesi ve istenilen belgeleri ibraz etmesi</w:t>
            </w:r>
            <w:r>
              <w:rPr>
                <w:spacing w:val="-2"/>
                <w:sz w:val="24"/>
              </w:rPr>
              <w:t xml:space="preserve"> </w:t>
            </w:r>
            <w:r>
              <w:rPr>
                <w:sz w:val="24"/>
              </w:rPr>
              <w:t>gerekmektedir.</w:t>
            </w:r>
          </w:p>
        </w:tc>
      </w:tr>
      <w:tr w:rsidR="004A44BE" w:rsidTr="009D3C25">
        <w:trPr>
          <w:trHeight w:val="2675"/>
        </w:trPr>
        <w:tc>
          <w:tcPr>
            <w:tcW w:w="10803" w:type="dxa"/>
            <w:tcBorders>
              <w:bottom w:val="thinThickMediumGap" w:sz="12" w:space="0" w:color="000000"/>
              <w:right w:val="thinThickMediumGap" w:sz="12" w:space="0" w:color="000000"/>
            </w:tcBorders>
            <w:shd w:val="clear" w:color="auto" w:fill="DEEAF6"/>
          </w:tcPr>
          <w:p w:rsidR="004A44BE" w:rsidRDefault="009D3C25" w:rsidP="009D3C25">
            <w:pPr>
              <w:pStyle w:val="TableParagraph"/>
              <w:spacing w:line="276" w:lineRule="exact"/>
              <w:ind w:left="127" w:right="0"/>
              <w:rPr>
                <w:b/>
                <w:sz w:val="24"/>
              </w:rPr>
            </w:pPr>
            <w:r>
              <w:rPr>
                <w:b/>
                <w:sz w:val="24"/>
              </w:rPr>
              <w:t>Değerlendirme;</w:t>
            </w:r>
          </w:p>
          <w:p w:rsidR="004A44BE" w:rsidRDefault="009D3C25" w:rsidP="009D3C25">
            <w:pPr>
              <w:pStyle w:val="TableParagraph"/>
              <w:numPr>
                <w:ilvl w:val="0"/>
                <w:numId w:val="9"/>
              </w:numPr>
              <w:tabs>
                <w:tab w:val="left" w:pos="839"/>
              </w:tabs>
              <w:spacing w:before="43"/>
              <w:ind w:right="29"/>
              <w:jc w:val="both"/>
              <w:rPr>
                <w:sz w:val="24"/>
              </w:rPr>
            </w:pPr>
            <w:r>
              <w:rPr>
                <w:sz w:val="24"/>
              </w:rPr>
              <w:t>Başvuru koşullarını sağlayan yabancı uyruklu adayların başvurularının değerlendirilmesinde transkriptleri ve özgeçmişleri esas alınır. Enstitü Yönetim Kurulu Kararı ile kayıt hakkı kazanan adayların kesin listesi [not döküm belgelerindeki (transkript) mezuniyet derecelerinin Yüksek Öğretim Kurulu not dönüşüm tablosundaki karşılığı dikkate alınarak] en yüksek puandan en küçüğe doğru sıralama yapılır. Eşit başarı notuna sahip olan adaylar arasından mezuniyet tarihi yeni olan aday, eşitliğin devam etmesi halinde ise yaşı küçük olan ve başvuru tarihi önce olan aday tercih edilir. Kontenjan kadar öğrenci</w:t>
            </w:r>
            <w:r>
              <w:rPr>
                <w:spacing w:val="-44"/>
                <w:sz w:val="24"/>
              </w:rPr>
              <w:t xml:space="preserve"> </w:t>
            </w:r>
            <w:r>
              <w:rPr>
                <w:sz w:val="24"/>
              </w:rPr>
              <w:t>alınır.</w:t>
            </w:r>
          </w:p>
        </w:tc>
      </w:tr>
    </w:tbl>
    <w:p w:rsidR="004A44BE" w:rsidRDefault="004A44BE">
      <w:pPr>
        <w:rPr>
          <w:rFonts w:ascii="Times New Roman"/>
          <w:sz w:val="20"/>
        </w:rPr>
      </w:pPr>
    </w:p>
    <w:p w:rsidR="004A44BE" w:rsidRDefault="004A44BE">
      <w:pPr>
        <w:rPr>
          <w:rFonts w:ascii="Times New Roman"/>
          <w:sz w:val="24"/>
        </w:rPr>
      </w:pPr>
    </w:p>
    <w:p w:rsidR="009D3C25" w:rsidRDefault="009D3C25">
      <w:pPr>
        <w:rPr>
          <w:rFonts w:ascii="Times New Roman"/>
          <w:sz w:val="24"/>
        </w:rPr>
      </w:pPr>
    </w:p>
    <w:tbl>
      <w:tblPr>
        <w:tblW w:w="10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4497"/>
        <w:gridCol w:w="1793"/>
        <w:gridCol w:w="1630"/>
      </w:tblGrid>
      <w:tr w:rsidR="009D3C25" w:rsidRPr="009D3C25" w:rsidTr="007171B7">
        <w:trPr>
          <w:trHeight w:hRule="exact" w:val="340"/>
          <w:jc w:val="center"/>
        </w:trPr>
        <w:tc>
          <w:tcPr>
            <w:tcW w:w="2558" w:type="dxa"/>
            <w:vMerge w:val="restart"/>
            <w:shd w:val="clear" w:color="auto" w:fill="auto"/>
            <w:vAlign w:val="center"/>
          </w:tcPr>
          <w:p w:rsidR="009D3C25" w:rsidRPr="009D3C25" w:rsidRDefault="00DE298D" w:rsidP="009D3C25">
            <w:pPr>
              <w:widowControl/>
              <w:autoSpaceDE/>
              <w:autoSpaceDN/>
              <w:jc w:val="center"/>
              <w:rPr>
                <w:rFonts w:ascii="Calibri Light" w:eastAsia="Calibri" w:hAnsi="Calibri Light" w:cs="Times New Roman"/>
                <w:sz w:val="20"/>
                <w:lang w:bidi="ar-SA"/>
              </w:rPr>
            </w:pPr>
            <w:r>
              <w:rPr>
                <w:rFonts w:ascii="Calibri" w:eastAsia="Calibri" w:hAnsi="Calibri" w:cs="Times New Roman"/>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82.5pt">
                  <v:imagedata r:id="rId8" o:title=""/>
                </v:shape>
              </w:pict>
            </w:r>
          </w:p>
        </w:tc>
        <w:tc>
          <w:tcPr>
            <w:tcW w:w="4497" w:type="dxa"/>
            <w:vMerge w:val="restart"/>
            <w:shd w:val="clear" w:color="auto" w:fill="auto"/>
            <w:vAlign w:val="center"/>
          </w:tcPr>
          <w:p w:rsidR="00DE298D" w:rsidRDefault="00DE298D" w:rsidP="009D3C25">
            <w:pPr>
              <w:widowControl/>
              <w:autoSpaceDE/>
              <w:autoSpaceDN/>
              <w:jc w:val="center"/>
              <w:rPr>
                <w:rFonts w:ascii="Calibri Light" w:eastAsia="Calibri" w:hAnsi="Calibri Light" w:cs="Times New Roman"/>
                <w:b/>
                <w:color w:val="002060"/>
                <w:lang w:bidi="ar-SA"/>
              </w:rPr>
            </w:pPr>
            <w:r w:rsidRPr="00DE298D">
              <w:rPr>
                <w:rFonts w:ascii="Calibri Light" w:eastAsia="Calibri" w:hAnsi="Calibri Light" w:cs="Times New Roman"/>
                <w:b/>
                <w:color w:val="002060"/>
                <w:lang w:bidi="ar-SA"/>
              </w:rPr>
              <w:t xml:space="preserve">YABANCI UYRUKLU ÖĞRENCİ </w:t>
            </w:r>
          </w:p>
          <w:p w:rsidR="009D3C25" w:rsidRPr="00DE298D" w:rsidRDefault="00DE298D" w:rsidP="009D3C25">
            <w:pPr>
              <w:widowControl/>
              <w:autoSpaceDE/>
              <w:autoSpaceDN/>
              <w:jc w:val="center"/>
              <w:rPr>
                <w:rFonts w:ascii="Calibri Light" w:eastAsia="Calibri" w:hAnsi="Calibri Light" w:cs="Times New Roman"/>
                <w:b/>
                <w:color w:val="002060"/>
                <w:lang w:bidi="ar-SA"/>
              </w:rPr>
            </w:pPr>
            <w:r w:rsidRPr="00DE298D">
              <w:rPr>
                <w:rFonts w:ascii="Calibri Light" w:eastAsia="Calibri" w:hAnsi="Calibri Light" w:cs="Times New Roman"/>
                <w:b/>
                <w:color w:val="002060"/>
                <w:lang w:bidi="ar-SA"/>
              </w:rPr>
              <w:t>BAŞVURU ŞARTLARI</w:t>
            </w:r>
          </w:p>
        </w:tc>
        <w:tc>
          <w:tcPr>
            <w:tcW w:w="1793" w:type="dxa"/>
            <w:shd w:val="clear" w:color="auto" w:fill="auto"/>
            <w:vAlign w:val="center"/>
          </w:tcPr>
          <w:p w:rsidR="009D3C25" w:rsidRPr="009D3C25" w:rsidRDefault="009D3C25" w:rsidP="009D3C25">
            <w:pPr>
              <w:widowControl/>
              <w:autoSpaceDE/>
              <w:autoSpaceDN/>
              <w:rPr>
                <w:rFonts w:ascii="Calibri Light" w:eastAsia="Calibri" w:hAnsi="Calibri Light" w:cs="Times New Roman"/>
                <w:sz w:val="20"/>
                <w:lang w:bidi="ar-SA"/>
              </w:rPr>
            </w:pPr>
            <w:r w:rsidRPr="009D3C25">
              <w:rPr>
                <w:rFonts w:ascii="Calibri Light" w:eastAsia="Calibri" w:hAnsi="Calibri Light" w:cs="Times New Roman"/>
                <w:sz w:val="20"/>
                <w:lang w:bidi="ar-SA"/>
              </w:rPr>
              <w:t>Doküman No</w:t>
            </w:r>
          </w:p>
        </w:tc>
        <w:tc>
          <w:tcPr>
            <w:tcW w:w="1630" w:type="dxa"/>
            <w:shd w:val="clear" w:color="auto" w:fill="auto"/>
            <w:vAlign w:val="center"/>
          </w:tcPr>
          <w:p w:rsidR="009D3C25" w:rsidRPr="009D3C25" w:rsidRDefault="009D3C25" w:rsidP="009D3C25">
            <w:pPr>
              <w:widowControl/>
              <w:autoSpaceDE/>
              <w:autoSpaceDN/>
              <w:rPr>
                <w:rFonts w:ascii="Calibri Light" w:eastAsia="Calibri" w:hAnsi="Calibri Light" w:cs="Times New Roman"/>
                <w:color w:val="002060"/>
                <w:sz w:val="20"/>
                <w:lang w:bidi="ar-SA"/>
              </w:rPr>
            </w:pPr>
          </w:p>
        </w:tc>
      </w:tr>
      <w:tr w:rsidR="009D3C25" w:rsidRPr="009D3C25" w:rsidTr="007171B7">
        <w:trPr>
          <w:trHeight w:hRule="exact" w:val="340"/>
          <w:jc w:val="center"/>
        </w:trPr>
        <w:tc>
          <w:tcPr>
            <w:tcW w:w="2558" w:type="dxa"/>
            <w:vMerge/>
            <w:shd w:val="clear" w:color="auto" w:fill="auto"/>
          </w:tcPr>
          <w:p w:rsidR="009D3C25" w:rsidRPr="009D3C25" w:rsidRDefault="009D3C25" w:rsidP="009D3C25">
            <w:pPr>
              <w:widowControl/>
              <w:autoSpaceDE/>
              <w:autoSpaceDN/>
              <w:rPr>
                <w:rFonts w:ascii="Calibri Light" w:eastAsia="Calibri" w:hAnsi="Calibri Light" w:cs="Times New Roman"/>
                <w:sz w:val="20"/>
                <w:lang w:bidi="ar-SA"/>
              </w:rPr>
            </w:pPr>
          </w:p>
        </w:tc>
        <w:tc>
          <w:tcPr>
            <w:tcW w:w="4497" w:type="dxa"/>
            <w:vMerge/>
            <w:shd w:val="clear" w:color="auto" w:fill="auto"/>
            <w:vAlign w:val="center"/>
          </w:tcPr>
          <w:p w:rsidR="009D3C25" w:rsidRPr="009D3C25" w:rsidRDefault="009D3C25" w:rsidP="009D3C25">
            <w:pPr>
              <w:widowControl/>
              <w:autoSpaceDE/>
              <w:autoSpaceDN/>
              <w:jc w:val="center"/>
              <w:rPr>
                <w:rFonts w:ascii="Calibri Light" w:eastAsia="Calibri" w:hAnsi="Calibri Light" w:cs="Times New Roman"/>
                <w:b/>
                <w:sz w:val="20"/>
                <w:lang w:bidi="ar-SA"/>
              </w:rPr>
            </w:pPr>
          </w:p>
        </w:tc>
        <w:tc>
          <w:tcPr>
            <w:tcW w:w="1793" w:type="dxa"/>
            <w:shd w:val="clear" w:color="auto" w:fill="auto"/>
            <w:vAlign w:val="center"/>
          </w:tcPr>
          <w:p w:rsidR="009D3C25" w:rsidRPr="009D3C25" w:rsidRDefault="009D3C25" w:rsidP="009D3C25">
            <w:pPr>
              <w:widowControl/>
              <w:autoSpaceDE/>
              <w:autoSpaceDN/>
              <w:rPr>
                <w:rFonts w:ascii="Calibri Light" w:eastAsia="Calibri" w:hAnsi="Calibri Light" w:cs="Times New Roman"/>
                <w:sz w:val="20"/>
                <w:lang w:bidi="ar-SA"/>
              </w:rPr>
            </w:pPr>
            <w:r w:rsidRPr="009D3C25">
              <w:rPr>
                <w:rFonts w:ascii="Calibri Light" w:eastAsia="Calibri" w:hAnsi="Calibri Light" w:cs="Times New Roman"/>
                <w:sz w:val="20"/>
                <w:lang w:bidi="ar-SA"/>
              </w:rPr>
              <w:t>İlk Yayın Tarihi</w:t>
            </w:r>
          </w:p>
        </w:tc>
        <w:tc>
          <w:tcPr>
            <w:tcW w:w="1630" w:type="dxa"/>
            <w:shd w:val="clear" w:color="auto" w:fill="auto"/>
            <w:vAlign w:val="center"/>
          </w:tcPr>
          <w:p w:rsidR="009D3C25" w:rsidRPr="009D3C25" w:rsidRDefault="009D3C25" w:rsidP="009D3C25">
            <w:pPr>
              <w:widowControl/>
              <w:autoSpaceDE/>
              <w:autoSpaceDN/>
              <w:rPr>
                <w:rFonts w:ascii="Calibri Light" w:eastAsia="Calibri" w:hAnsi="Calibri Light" w:cs="Times New Roman"/>
                <w:color w:val="002060"/>
                <w:sz w:val="20"/>
                <w:lang w:bidi="ar-SA"/>
              </w:rPr>
            </w:pPr>
          </w:p>
        </w:tc>
      </w:tr>
      <w:tr w:rsidR="009D3C25" w:rsidRPr="009D3C25" w:rsidTr="007171B7">
        <w:trPr>
          <w:trHeight w:hRule="exact" w:val="340"/>
          <w:jc w:val="center"/>
        </w:trPr>
        <w:tc>
          <w:tcPr>
            <w:tcW w:w="2558" w:type="dxa"/>
            <w:vMerge/>
            <w:shd w:val="clear" w:color="auto" w:fill="auto"/>
          </w:tcPr>
          <w:p w:rsidR="009D3C25" w:rsidRPr="009D3C25" w:rsidRDefault="009D3C25" w:rsidP="009D3C25">
            <w:pPr>
              <w:widowControl/>
              <w:autoSpaceDE/>
              <w:autoSpaceDN/>
              <w:rPr>
                <w:rFonts w:ascii="Calibri Light" w:eastAsia="Calibri" w:hAnsi="Calibri Light" w:cs="Times New Roman"/>
                <w:sz w:val="20"/>
                <w:lang w:bidi="ar-SA"/>
              </w:rPr>
            </w:pPr>
          </w:p>
        </w:tc>
        <w:tc>
          <w:tcPr>
            <w:tcW w:w="4497" w:type="dxa"/>
            <w:vMerge/>
            <w:shd w:val="clear" w:color="auto" w:fill="auto"/>
            <w:vAlign w:val="center"/>
          </w:tcPr>
          <w:p w:rsidR="009D3C25" w:rsidRPr="009D3C25" w:rsidRDefault="009D3C25" w:rsidP="009D3C25">
            <w:pPr>
              <w:widowControl/>
              <w:autoSpaceDE/>
              <w:autoSpaceDN/>
              <w:jc w:val="center"/>
              <w:rPr>
                <w:rFonts w:ascii="Calibri Light" w:eastAsia="Calibri" w:hAnsi="Calibri Light" w:cs="Times New Roman"/>
                <w:b/>
                <w:sz w:val="20"/>
                <w:lang w:bidi="ar-SA"/>
              </w:rPr>
            </w:pPr>
          </w:p>
        </w:tc>
        <w:tc>
          <w:tcPr>
            <w:tcW w:w="1793" w:type="dxa"/>
            <w:shd w:val="clear" w:color="auto" w:fill="auto"/>
            <w:vAlign w:val="center"/>
          </w:tcPr>
          <w:p w:rsidR="009D3C25" w:rsidRPr="009D3C25" w:rsidRDefault="009D3C25" w:rsidP="009D3C25">
            <w:pPr>
              <w:widowControl/>
              <w:autoSpaceDE/>
              <w:autoSpaceDN/>
              <w:rPr>
                <w:rFonts w:ascii="Calibri Light" w:eastAsia="Calibri" w:hAnsi="Calibri Light" w:cs="Times New Roman"/>
                <w:sz w:val="20"/>
                <w:lang w:bidi="ar-SA"/>
              </w:rPr>
            </w:pPr>
            <w:r w:rsidRPr="009D3C25">
              <w:rPr>
                <w:rFonts w:ascii="Calibri Light" w:eastAsia="Calibri" w:hAnsi="Calibri Light" w:cs="Times New Roman"/>
                <w:sz w:val="20"/>
                <w:lang w:bidi="ar-SA"/>
              </w:rPr>
              <w:t>Revizyon Tarihi</w:t>
            </w:r>
          </w:p>
        </w:tc>
        <w:tc>
          <w:tcPr>
            <w:tcW w:w="1630" w:type="dxa"/>
            <w:shd w:val="clear" w:color="auto" w:fill="auto"/>
            <w:vAlign w:val="center"/>
          </w:tcPr>
          <w:p w:rsidR="009D3C25" w:rsidRPr="009D3C25" w:rsidRDefault="009D3C25" w:rsidP="009D3C25">
            <w:pPr>
              <w:widowControl/>
              <w:autoSpaceDE/>
              <w:autoSpaceDN/>
              <w:rPr>
                <w:rFonts w:ascii="Calibri Light" w:eastAsia="Calibri" w:hAnsi="Calibri Light" w:cs="Times New Roman"/>
                <w:color w:val="002060"/>
                <w:sz w:val="20"/>
                <w:lang w:bidi="ar-SA"/>
              </w:rPr>
            </w:pPr>
          </w:p>
        </w:tc>
      </w:tr>
      <w:tr w:rsidR="009D3C25" w:rsidRPr="009D3C25" w:rsidTr="007171B7">
        <w:trPr>
          <w:trHeight w:hRule="exact" w:val="340"/>
          <w:jc w:val="center"/>
        </w:trPr>
        <w:tc>
          <w:tcPr>
            <w:tcW w:w="2558" w:type="dxa"/>
            <w:vMerge/>
            <w:shd w:val="clear" w:color="auto" w:fill="auto"/>
          </w:tcPr>
          <w:p w:rsidR="009D3C25" w:rsidRPr="009D3C25" w:rsidRDefault="009D3C25" w:rsidP="009D3C25">
            <w:pPr>
              <w:widowControl/>
              <w:autoSpaceDE/>
              <w:autoSpaceDN/>
              <w:rPr>
                <w:rFonts w:ascii="Calibri Light" w:eastAsia="Calibri" w:hAnsi="Calibri Light" w:cs="Times New Roman"/>
                <w:sz w:val="20"/>
                <w:lang w:bidi="ar-SA"/>
              </w:rPr>
            </w:pPr>
          </w:p>
        </w:tc>
        <w:tc>
          <w:tcPr>
            <w:tcW w:w="4497" w:type="dxa"/>
            <w:vMerge/>
            <w:shd w:val="clear" w:color="auto" w:fill="auto"/>
            <w:vAlign w:val="center"/>
          </w:tcPr>
          <w:p w:rsidR="009D3C25" w:rsidRPr="009D3C25" w:rsidRDefault="009D3C25" w:rsidP="009D3C25">
            <w:pPr>
              <w:widowControl/>
              <w:autoSpaceDE/>
              <w:autoSpaceDN/>
              <w:jc w:val="center"/>
              <w:rPr>
                <w:rFonts w:ascii="Calibri Light" w:eastAsia="Calibri" w:hAnsi="Calibri Light" w:cs="Times New Roman"/>
                <w:b/>
                <w:sz w:val="20"/>
                <w:lang w:bidi="ar-SA"/>
              </w:rPr>
            </w:pPr>
          </w:p>
        </w:tc>
        <w:tc>
          <w:tcPr>
            <w:tcW w:w="1793" w:type="dxa"/>
            <w:shd w:val="clear" w:color="auto" w:fill="auto"/>
            <w:vAlign w:val="center"/>
          </w:tcPr>
          <w:p w:rsidR="009D3C25" w:rsidRPr="009D3C25" w:rsidRDefault="009D3C25" w:rsidP="009D3C25">
            <w:pPr>
              <w:widowControl/>
              <w:autoSpaceDE/>
              <w:autoSpaceDN/>
              <w:rPr>
                <w:rFonts w:ascii="Calibri Light" w:eastAsia="Calibri" w:hAnsi="Calibri Light" w:cs="Times New Roman"/>
                <w:sz w:val="20"/>
                <w:lang w:bidi="ar-SA"/>
              </w:rPr>
            </w:pPr>
            <w:r w:rsidRPr="009D3C25">
              <w:rPr>
                <w:rFonts w:ascii="Calibri Light" w:eastAsia="Calibri" w:hAnsi="Calibri Light" w:cs="Times New Roman"/>
                <w:sz w:val="20"/>
                <w:lang w:bidi="ar-SA"/>
              </w:rPr>
              <w:t>Revizyon No</w:t>
            </w:r>
          </w:p>
        </w:tc>
        <w:tc>
          <w:tcPr>
            <w:tcW w:w="1630" w:type="dxa"/>
            <w:shd w:val="clear" w:color="auto" w:fill="auto"/>
            <w:vAlign w:val="center"/>
          </w:tcPr>
          <w:p w:rsidR="009D3C25" w:rsidRPr="009D3C25" w:rsidRDefault="009D3C25" w:rsidP="009D3C25">
            <w:pPr>
              <w:widowControl/>
              <w:autoSpaceDE/>
              <w:autoSpaceDN/>
              <w:rPr>
                <w:rFonts w:ascii="Calibri Light" w:eastAsia="Calibri" w:hAnsi="Calibri Light" w:cs="Times New Roman"/>
                <w:color w:val="002060"/>
                <w:sz w:val="20"/>
                <w:lang w:bidi="ar-SA"/>
              </w:rPr>
            </w:pPr>
          </w:p>
        </w:tc>
      </w:tr>
      <w:tr w:rsidR="009D3C25" w:rsidRPr="009D3C25" w:rsidTr="007171B7">
        <w:trPr>
          <w:trHeight w:hRule="exact" w:val="340"/>
          <w:jc w:val="center"/>
        </w:trPr>
        <w:tc>
          <w:tcPr>
            <w:tcW w:w="2558" w:type="dxa"/>
            <w:vMerge/>
            <w:shd w:val="clear" w:color="auto" w:fill="auto"/>
          </w:tcPr>
          <w:p w:rsidR="009D3C25" w:rsidRPr="009D3C25" w:rsidRDefault="009D3C25" w:rsidP="009D3C25">
            <w:pPr>
              <w:widowControl/>
              <w:autoSpaceDE/>
              <w:autoSpaceDN/>
              <w:rPr>
                <w:rFonts w:ascii="Calibri Light" w:eastAsia="Calibri" w:hAnsi="Calibri Light" w:cs="Times New Roman"/>
                <w:sz w:val="20"/>
                <w:lang w:bidi="ar-SA"/>
              </w:rPr>
            </w:pPr>
          </w:p>
        </w:tc>
        <w:tc>
          <w:tcPr>
            <w:tcW w:w="4497" w:type="dxa"/>
            <w:vMerge/>
            <w:shd w:val="clear" w:color="auto" w:fill="auto"/>
            <w:vAlign w:val="center"/>
          </w:tcPr>
          <w:p w:rsidR="009D3C25" w:rsidRPr="009D3C25" w:rsidRDefault="009D3C25" w:rsidP="009D3C25">
            <w:pPr>
              <w:widowControl/>
              <w:autoSpaceDE/>
              <w:autoSpaceDN/>
              <w:jc w:val="center"/>
              <w:rPr>
                <w:rFonts w:ascii="Calibri Light" w:eastAsia="Calibri" w:hAnsi="Calibri Light" w:cs="Times New Roman"/>
                <w:b/>
                <w:sz w:val="20"/>
                <w:lang w:bidi="ar-SA"/>
              </w:rPr>
            </w:pPr>
          </w:p>
        </w:tc>
        <w:tc>
          <w:tcPr>
            <w:tcW w:w="1793" w:type="dxa"/>
            <w:shd w:val="clear" w:color="auto" w:fill="auto"/>
            <w:vAlign w:val="center"/>
          </w:tcPr>
          <w:p w:rsidR="009D3C25" w:rsidRPr="009D3C25" w:rsidRDefault="009D3C25" w:rsidP="009D3C25">
            <w:pPr>
              <w:widowControl/>
              <w:autoSpaceDE/>
              <w:autoSpaceDN/>
              <w:rPr>
                <w:rFonts w:ascii="Calibri Light" w:eastAsia="Calibri" w:hAnsi="Calibri Light" w:cs="Times New Roman"/>
                <w:sz w:val="20"/>
                <w:lang w:bidi="ar-SA"/>
              </w:rPr>
            </w:pPr>
            <w:r w:rsidRPr="009D3C25">
              <w:rPr>
                <w:rFonts w:ascii="Calibri Light" w:eastAsia="Calibri" w:hAnsi="Calibri Light" w:cs="Times New Roman"/>
                <w:sz w:val="20"/>
                <w:lang w:bidi="ar-SA"/>
              </w:rPr>
              <w:t>Sayfa No</w:t>
            </w:r>
          </w:p>
        </w:tc>
        <w:tc>
          <w:tcPr>
            <w:tcW w:w="1630" w:type="dxa"/>
            <w:shd w:val="clear" w:color="auto" w:fill="auto"/>
            <w:vAlign w:val="center"/>
          </w:tcPr>
          <w:p w:rsidR="009D3C25" w:rsidRPr="00DE298D" w:rsidRDefault="00DE298D" w:rsidP="009D3C25">
            <w:pPr>
              <w:widowControl/>
              <w:autoSpaceDE/>
              <w:autoSpaceDN/>
              <w:rPr>
                <w:rFonts w:ascii="Calibri Light" w:eastAsia="Calibri" w:hAnsi="Calibri Light" w:cs="Times New Roman"/>
                <w:color w:val="002060"/>
                <w:sz w:val="20"/>
                <w:lang w:bidi="ar-SA"/>
              </w:rPr>
            </w:pPr>
            <w:r w:rsidRPr="00DE298D">
              <w:rPr>
                <w:rFonts w:ascii="Calibri Light" w:eastAsia="Calibri" w:hAnsi="Calibri Light" w:cs="Times New Roman"/>
                <w:color w:val="002060"/>
                <w:sz w:val="20"/>
                <w:lang w:bidi="ar-SA"/>
              </w:rPr>
              <w:t>1/2</w:t>
            </w:r>
          </w:p>
        </w:tc>
      </w:tr>
    </w:tbl>
    <w:tbl>
      <w:tblPr>
        <w:tblStyle w:val="TableNormal"/>
        <w:tblW w:w="0" w:type="auto"/>
        <w:tblInd w:w="259"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Look w:val="01E0" w:firstRow="1" w:lastRow="1" w:firstColumn="1" w:lastColumn="1" w:noHBand="0" w:noVBand="0"/>
      </w:tblPr>
      <w:tblGrid>
        <w:gridCol w:w="10634"/>
      </w:tblGrid>
      <w:tr w:rsidR="009D3C25" w:rsidTr="007171B7">
        <w:trPr>
          <w:trHeight w:val="497"/>
        </w:trPr>
        <w:tc>
          <w:tcPr>
            <w:tcW w:w="10634" w:type="dxa"/>
            <w:tcBorders>
              <w:bottom w:val="thinThickMediumGap" w:sz="12" w:space="0" w:color="000000"/>
              <w:right w:val="thinThickMediumGap" w:sz="12" w:space="0" w:color="000000"/>
            </w:tcBorders>
            <w:shd w:val="clear" w:color="auto" w:fill="8495AF"/>
          </w:tcPr>
          <w:p w:rsidR="009D3C25" w:rsidRDefault="009D3C25" w:rsidP="007171B7">
            <w:pPr>
              <w:pStyle w:val="TableParagraph"/>
              <w:spacing w:before="59"/>
              <w:ind w:left="1423" w:right="1358"/>
              <w:jc w:val="center"/>
              <w:rPr>
                <w:b/>
                <w:sz w:val="28"/>
              </w:rPr>
            </w:pPr>
            <w:r>
              <w:rPr>
                <w:b/>
                <w:sz w:val="28"/>
              </w:rPr>
              <w:t>BAŞVURU KOŞULLARI VE ÖNEMLİ HATIRLATMALAR</w:t>
            </w:r>
          </w:p>
        </w:tc>
      </w:tr>
      <w:tr w:rsidR="009D3C25" w:rsidTr="007171B7">
        <w:trPr>
          <w:trHeight w:val="1155"/>
        </w:trPr>
        <w:tc>
          <w:tcPr>
            <w:tcW w:w="10634" w:type="dxa"/>
            <w:tcBorders>
              <w:bottom w:val="thinThickMediumGap" w:sz="12" w:space="0" w:color="000000"/>
              <w:right w:val="thinThickMediumGap" w:sz="12" w:space="0" w:color="000000"/>
            </w:tcBorders>
            <w:shd w:val="clear" w:color="auto" w:fill="DEEAF6"/>
          </w:tcPr>
          <w:p w:rsidR="009D3C25" w:rsidRDefault="009D3C25" w:rsidP="007171B7">
            <w:pPr>
              <w:pStyle w:val="TableParagraph"/>
              <w:numPr>
                <w:ilvl w:val="0"/>
                <w:numId w:val="8"/>
              </w:numPr>
              <w:tabs>
                <w:tab w:val="left" w:pos="399"/>
              </w:tabs>
              <w:spacing w:before="2" w:line="237" w:lineRule="auto"/>
              <w:jc w:val="both"/>
              <w:rPr>
                <w:sz w:val="24"/>
              </w:rPr>
            </w:pPr>
            <w:r>
              <w:rPr>
                <w:sz w:val="24"/>
              </w:rPr>
              <w:t>Yabancı uyruklu adayların lisansüstü programlara kabul edilebilmesi için Türkiye’deki bir yükseköğretim kurumunun diplomasına veya lisans ya da yüksek lisans</w:t>
            </w:r>
            <w:r>
              <w:rPr>
                <w:spacing w:val="65"/>
                <w:sz w:val="24"/>
              </w:rPr>
              <w:t xml:space="preserve"> </w:t>
            </w:r>
            <w:r>
              <w:rPr>
                <w:sz w:val="24"/>
              </w:rPr>
              <w:t>eğitimi,</w:t>
            </w:r>
            <w:r>
              <w:rPr>
                <w:spacing w:val="65"/>
                <w:sz w:val="24"/>
              </w:rPr>
              <w:t xml:space="preserve"> </w:t>
            </w:r>
            <w:r>
              <w:rPr>
                <w:sz w:val="24"/>
              </w:rPr>
              <w:t>Yükseköğretim</w:t>
            </w:r>
            <w:r>
              <w:rPr>
                <w:spacing w:val="65"/>
                <w:sz w:val="24"/>
              </w:rPr>
              <w:t xml:space="preserve"> </w:t>
            </w:r>
            <w:r>
              <w:rPr>
                <w:sz w:val="24"/>
              </w:rPr>
              <w:t>Kurulu</w:t>
            </w:r>
            <w:r>
              <w:rPr>
                <w:spacing w:val="66"/>
                <w:sz w:val="24"/>
              </w:rPr>
              <w:t xml:space="preserve"> </w:t>
            </w:r>
            <w:r>
              <w:rPr>
                <w:sz w:val="24"/>
              </w:rPr>
              <w:t>tarafından</w:t>
            </w:r>
            <w:r>
              <w:rPr>
                <w:spacing w:val="65"/>
                <w:sz w:val="24"/>
              </w:rPr>
              <w:t xml:space="preserve"> </w:t>
            </w:r>
            <w:r>
              <w:rPr>
                <w:sz w:val="24"/>
              </w:rPr>
              <w:t>eş</w:t>
            </w:r>
            <w:r>
              <w:rPr>
                <w:spacing w:val="65"/>
                <w:sz w:val="24"/>
              </w:rPr>
              <w:t xml:space="preserve"> </w:t>
            </w:r>
            <w:r>
              <w:rPr>
                <w:sz w:val="24"/>
              </w:rPr>
              <w:t>değer</w:t>
            </w:r>
            <w:r>
              <w:rPr>
                <w:spacing w:val="65"/>
                <w:sz w:val="24"/>
              </w:rPr>
              <w:t xml:space="preserve"> </w:t>
            </w:r>
            <w:r>
              <w:rPr>
                <w:sz w:val="24"/>
              </w:rPr>
              <w:t>olarak</w:t>
            </w:r>
            <w:r>
              <w:rPr>
                <w:spacing w:val="66"/>
                <w:sz w:val="24"/>
              </w:rPr>
              <w:t xml:space="preserve"> </w:t>
            </w:r>
            <w:r>
              <w:rPr>
                <w:sz w:val="24"/>
              </w:rPr>
              <w:t>kabul</w:t>
            </w:r>
            <w:r>
              <w:rPr>
                <w:spacing w:val="65"/>
                <w:sz w:val="24"/>
              </w:rPr>
              <w:t xml:space="preserve"> </w:t>
            </w:r>
            <w:r>
              <w:rPr>
                <w:sz w:val="24"/>
              </w:rPr>
              <w:t>edilen</w:t>
            </w:r>
            <w:r>
              <w:rPr>
                <w:spacing w:val="65"/>
                <w:sz w:val="24"/>
              </w:rPr>
              <w:t xml:space="preserve"> </w:t>
            </w:r>
            <w:r>
              <w:rPr>
                <w:sz w:val="24"/>
              </w:rPr>
              <w:t>bir</w:t>
            </w:r>
          </w:p>
          <w:p w:rsidR="009D3C25" w:rsidRDefault="009D3C25" w:rsidP="007171B7">
            <w:pPr>
              <w:pStyle w:val="TableParagraph"/>
              <w:spacing w:before="5" w:line="263" w:lineRule="exact"/>
              <w:ind w:right="0"/>
              <w:jc w:val="both"/>
              <w:rPr>
                <w:sz w:val="24"/>
              </w:rPr>
            </w:pPr>
            <w:proofErr w:type="gramStart"/>
            <w:r>
              <w:rPr>
                <w:sz w:val="24"/>
              </w:rPr>
              <w:t>kurumun</w:t>
            </w:r>
            <w:proofErr w:type="gramEnd"/>
            <w:r>
              <w:rPr>
                <w:sz w:val="24"/>
              </w:rPr>
              <w:t xml:space="preserve"> diplomasına sahip olması gerekir.</w:t>
            </w:r>
          </w:p>
        </w:tc>
      </w:tr>
      <w:tr w:rsidR="009D3C25" w:rsidTr="007171B7">
        <w:trPr>
          <w:trHeight w:val="1153"/>
        </w:trPr>
        <w:tc>
          <w:tcPr>
            <w:tcW w:w="10634" w:type="dxa"/>
            <w:tcBorders>
              <w:bottom w:val="thinThickMediumGap" w:sz="12" w:space="0" w:color="000000"/>
              <w:right w:val="thinThickMediumGap" w:sz="12" w:space="0" w:color="000000"/>
            </w:tcBorders>
            <w:shd w:val="clear" w:color="auto" w:fill="DEEAF6"/>
          </w:tcPr>
          <w:p w:rsidR="009D3C25" w:rsidRDefault="009D3C25" w:rsidP="007171B7">
            <w:pPr>
              <w:pStyle w:val="TableParagraph"/>
              <w:numPr>
                <w:ilvl w:val="0"/>
                <w:numId w:val="7"/>
              </w:numPr>
              <w:tabs>
                <w:tab w:val="left" w:pos="399"/>
              </w:tabs>
              <w:spacing w:before="2" w:line="237" w:lineRule="auto"/>
              <w:rPr>
                <w:sz w:val="24"/>
              </w:rPr>
            </w:pPr>
            <w:r>
              <w:rPr>
                <w:sz w:val="24"/>
              </w:rPr>
              <w:t>Doktora programına başvuracak yabancı uyruklu öğrenciler, ana dilleri dışında Yükseköğretim Kurulu tarafından kabul edilen merkezî yabancı dil sınavları ile</w:t>
            </w:r>
            <w:r>
              <w:rPr>
                <w:spacing w:val="38"/>
                <w:sz w:val="24"/>
              </w:rPr>
              <w:t xml:space="preserve"> </w:t>
            </w:r>
            <w:r>
              <w:rPr>
                <w:sz w:val="24"/>
              </w:rPr>
              <w:t>ÖSYM</w:t>
            </w:r>
          </w:p>
          <w:p w:rsidR="009D3C25" w:rsidRDefault="009D3C25" w:rsidP="007171B7">
            <w:pPr>
              <w:pStyle w:val="TableParagraph"/>
              <w:spacing w:before="3" w:line="280" w:lineRule="exact"/>
              <w:ind w:right="0"/>
              <w:rPr>
                <w:sz w:val="24"/>
              </w:rPr>
            </w:pPr>
            <w:proofErr w:type="gramStart"/>
            <w:r>
              <w:rPr>
                <w:sz w:val="24"/>
              </w:rPr>
              <w:t>tarafından</w:t>
            </w:r>
            <w:proofErr w:type="gramEnd"/>
            <w:r>
              <w:rPr>
                <w:sz w:val="24"/>
              </w:rPr>
              <w:t xml:space="preserve"> eşdeğerliliği kabul edilen uluslararası yabancı dil sınavlarından en az 55 veya bu puana muadil bir puan alması</w:t>
            </w:r>
            <w:r>
              <w:rPr>
                <w:spacing w:val="-7"/>
                <w:sz w:val="24"/>
              </w:rPr>
              <w:t xml:space="preserve"> </w:t>
            </w:r>
            <w:r>
              <w:rPr>
                <w:sz w:val="24"/>
              </w:rPr>
              <w:t>gerekir.</w:t>
            </w:r>
          </w:p>
        </w:tc>
      </w:tr>
      <w:tr w:rsidR="009D3C25" w:rsidTr="007171B7">
        <w:trPr>
          <w:trHeight w:val="1150"/>
        </w:trPr>
        <w:tc>
          <w:tcPr>
            <w:tcW w:w="10634" w:type="dxa"/>
            <w:tcBorders>
              <w:bottom w:val="thinThickMediumGap" w:sz="12" w:space="0" w:color="000000"/>
              <w:right w:val="thinThickMediumGap" w:sz="12" w:space="0" w:color="000000"/>
            </w:tcBorders>
            <w:shd w:val="clear" w:color="auto" w:fill="DEEAF6"/>
          </w:tcPr>
          <w:p w:rsidR="009D3C25" w:rsidRDefault="009D3C25" w:rsidP="007171B7">
            <w:pPr>
              <w:pStyle w:val="TableParagraph"/>
              <w:numPr>
                <w:ilvl w:val="0"/>
                <w:numId w:val="6"/>
              </w:numPr>
              <w:tabs>
                <w:tab w:val="left" w:pos="399"/>
              </w:tabs>
              <w:spacing w:line="237" w:lineRule="auto"/>
              <w:rPr>
                <w:sz w:val="24"/>
              </w:rPr>
            </w:pPr>
            <w:r>
              <w:rPr>
                <w:sz w:val="24"/>
              </w:rPr>
              <w:t>Lisans diplomasıyla başvuran adayların not ortalamasının 4’lük not sisteminde en az 2.00, yüksek lisans diplomasıyla başvuran adayların not ortalamasının 4’lük</w:t>
            </w:r>
            <w:r>
              <w:rPr>
                <w:spacing w:val="-16"/>
                <w:sz w:val="24"/>
              </w:rPr>
              <w:t xml:space="preserve"> </w:t>
            </w:r>
            <w:r>
              <w:rPr>
                <w:sz w:val="24"/>
              </w:rPr>
              <w:t>not</w:t>
            </w:r>
          </w:p>
          <w:p w:rsidR="009D3C25" w:rsidRDefault="009D3C25" w:rsidP="007171B7">
            <w:pPr>
              <w:pStyle w:val="TableParagraph"/>
              <w:spacing w:before="5" w:line="280" w:lineRule="exact"/>
              <w:ind w:right="0"/>
              <w:rPr>
                <w:sz w:val="24"/>
              </w:rPr>
            </w:pPr>
            <w:proofErr w:type="gramStart"/>
            <w:r>
              <w:rPr>
                <w:sz w:val="24"/>
              </w:rPr>
              <w:t>sisteminde</w:t>
            </w:r>
            <w:proofErr w:type="gramEnd"/>
            <w:r>
              <w:rPr>
                <w:sz w:val="24"/>
              </w:rPr>
              <w:t xml:space="preserve"> en az 2.50 olması gerekir. Adayların mezuniyet not ortalamalarının dönüşüm hesabında Yükseköğretim Kurulu (YÖK) Not Dönüşüm Tabloları esas</w:t>
            </w:r>
            <w:r>
              <w:rPr>
                <w:spacing w:val="-36"/>
                <w:sz w:val="24"/>
              </w:rPr>
              <w:t xml:space="preserve"> </w:t>
            </w:r>
            <w:r>
              <w:rPr>
                <w:sz w:val="24"/>
              </w:rPr>
              <w:t>alınır.</w:t>
            </w:r>
          </w:p>
        </w:tc>
      </w:tr>
      <w:tr w:rsidR="009D3C25" w:rsidTr="007171B7">
        <w:trPr>
          <w:trHeight w:val="871"/>
        </w:trPr>
        <w:tc>
          <w:tcPr>
            <w:tcW w:w="10634" w:type="dxa"/>
            <w:tcBorders>
              <w:bottom w:val="thinThickMediumGap" w:sz="12" w:space="0" w:color="000000"/>
              <w:right w:val="thinThickMediumGap" w:sz="12" w:space="0" w:color="000000"/>
            </w:tcBorders>
            <w:shd w:val="clear" w:color="auto" w:fill="DEEAF6"/>
          </w:tcPr>
          <w:p w:rsidR="009D3C25" w:rsidRDefault="009D3C25" w:rsidP="007171B7">
            <w:pPr>
              <w:pStyle w:val="TableParagraph"/>
              <w:numPr>
                <w:ilvl w:val="0"/>
                <w:numId w:val="5"/>
              </w:numPr>
              <w:tabs>
                <w:tab w:val="left" w:pos="399"/>
              </w:tabs>
              <w:spacing w:line="309" w:lineRule="exact"/>
              <w:rPr>
                <w:sz w:val="24"/>
              </w:rPr>
            </w:pPr>
            <w:r>
              <w:rPr>
                <w:sz w:val="24"/>
              </w:rPr>
              <w:t>Yurt dışındaki bir Üniversiteden mezun olan/olacak adayların not döküm</w:t>
            </w:r>
            <w:r>
              <w:rPr>
                <w:spacing w:val="-48"/>
                <w:sz w:val="24"/>
              </w:rPr>
              <w:t xml:space="preserve"> </w:t>
            </w:r>
            <w:r>
              <w:rPr>
                <w:sz w:val="24"/>
              </w:rPr>
              <w:t>belgelerinde</w:t>
            </w:r>
          </w:p>
          <w:p w:rsidR="009D3C25" w:rsidRDefault="009D3C25" w:rsidP="007171B7">
            <w:pPr>
              <w:pStyle w:val="TableParagraph"/>
              <w:spacing w:before="1" w:line="280" w:lineRule="exact"/>
              <w:ind w:right="0"/>
              <w:rPr>
                <w:sz w:val="24"/>
              </w:rPr>
            </w:pPr>
            <w:r>
              <w:rPr>
                <w:sz w:val="24"/>
              </w:rPr>
              <w:t>(transkript) 4'lük veya 100'lük sistemde hesaplanmış not ortalaması bulunması zorunludur. Bu hesaplama Üniversitemiz tarafından</w:t>
            </w:r>
            <w:r>
              <w:rPr>
                <w:spacing w:val="-2"/>
                <w:sz w:val="24"/>
              </w:rPr>
              <w:t xml:space="preserve"> </w:t>
            </w:r>
            <w:r>
              <w:rPr>
                <w:sz w:val="24"/>
              </w:rPr>
              <w:t>yapılmaz.</w:t>
            </w:r>
          </w:p>
        </w:tc>
      </w:tr>
    </w:tbl>
    <w:p w:rsidR="009D3C25" w:rsidRDefault="009D3C25" w:rsidP="009D3C25">
      <w:pPr>
        <w:ind w:firstLine="284"/>
        <w:rPr>
          <w:rFonts w:ascii="Times New Roman"/>
          <w:sz w:val="24"/>
        </w:rPr>
      </w:pPr>
    </w:p>
    <w:p w:rsidR="009D3C25" w:rsidRDefault="009D3C25" w:rsidP="009D3C25">
      <w:pPr>
        <w:ind w:firstLine="284"/>
        <w:rPr>
          <w:rFonts w:ascii="Times New Roman"/>
          <w:sz w:val="24"/>
        </w:rPr>
      </w:pPr>
    </w:p>
    <w:p w:rsidR="009D3C25" w:rsidRDefault="009D3C25" w:rsidP="009D3C25">
      <w:pPr>
        <w:ind w:firstLine="284"/>
        <w:rPr>
          <w:rFonts w:ascii="Times New Roman"/>
          <w:sz w:val="24"/>
        </w:rPr>
      </w:pPr>
    </w:p>
    <w:p w:rsidR="009D3C25" w:rsidRDefault="009D3C25" w:rsidP="009D3C25">
      <w:pPr>
        <w:ind w:firstLine="284"/>
        <w:rPr>
          <w:rFonts w:ascii="Times New Roman"/>
          <w:sz w:val="24"/>
        </w:rPr>
      </w:pPr>
    </w:p>
    <w:tbl>
      <w:tblPr>
        <w:tblW w:w="10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4497"/>
        <w:gridCol w:w="1793"/>
        <w:gridCol w:w="1630"/>
      </w:tblGrid>
      <w:tr w:rsidR="009D3C25" w:rsidRPr="009D3C25" w:rsidTr="007171B7">
        <w:trPr>
          <w:trHeight w:hRule="exact" w:val="340"/>
          <w:jc w:val="center"/>
        </w:trPr>
        <w:tc>
          <w:tcPr>
            <w:tcW w:w="2558" w:type="dxa"/>
            <w:vMerge w:val="restart"/>
            <w:shd w:val="clear" w:color="auto" w:fill="auto"/>
            <w:vAlign w:val="center"/>
          </w:tcPr>
          <w:p w:rsidR="009D3C25" w:rsidRPr="009D3C25" w:rsidRDefault="00DE298D" w:rsidP="007171B7">
            <w:pPr>
              <w:widowControl/>
              <w:autoSpaceDE/>
              <w:autoSpaceDN/>
              <w:jc w:val="center"/>
              <w:rPr>
                <w:rFonts w:ascii="Calibri Light" w:eastAsia="Calibri" w:hAnsi="Calibri Light" w:cs="Times New Roman"/>
                <w:sz w:val="20"/>
                <w:lang w:bidi="ar-SA"/>
              </w:rPr>
            </w:pPr>
            <w:r>
              <w:rPr>
                <w:rFonts w:ascii="Calibri" w:eastAsia="Calibri" w:hAnsi="Calibri" w:cs="Times New Roman"/>
                <w:lang w:bidi="ar-SA"/>
              </w:rPr>
              <w:lastRenderedPageBreak/>
              <w:pict>
                <v:shape id="_x0000_i1026" type="#_x0000_t75" style="width:96pt;height:82.5pt">
                  <v:imagedata r:id="rId8" o:title=""/>
                </v:shape>
              </w:pict>
            </w:r>
          </w:p>
        </w:tc>
        <w:tc>
          <w:tcPr>
            <w:tcW w:w="4497" w:type="dxa"/>
            <w:vMerge w:val="restart"/>
            <w:shd w:val="clear" w:color="auto" w:fill="auto"/>
            <w:vAlign w:val="center"/>
          </w:tcPr>
          <w:p w:rsidR="00DE298D" w:rsidRDefault="00DE298D" w:rsidP="00DE298D">
            <w:pPr>
              <w:widowControl/>
              <w:autoSpaceDE/>
              <w:autoSpaceDN/>
              <w:jc w:val="center"/>
              <w:rPr>
                <w:rFonts w:ascii="Calibri Light" w:eastAsia="Calibri" w:hAnsi="Calibri Light" w:cs="Times New Roman"/>
                <w:b/>
                <w:color w:val="002060"/>
                <w:lang w:bidi="ar-SA"/>
              </w:rPr>
            </w:pPr>
            <w:r w:rsidRPr="00DE298D">
              <w:rPr>
                <w:rFonts w:ascii="Calibri Light" w:eastAsia="Calibri" w:hAnsi="Calibri Light" w:cs="Times New Roman"/>
                <w:b/>
                <w:color w:val="002060"/>
                <w:lang w:bidi="ar-SA"/>
              </w:rPr>
              <w:t xml:space="preserve">YABANCI UYRUKLU ÖĞRENCİ </w:t>
            </w:r>
          </w:p>
          <w:p w:rsidR="009D3C25" w:rsidRPr="009D3C25" w:rsidRDefault="00DE298D" w:rsidP="00DE298D">
            <w:pPr>
              <w:widowControl/>
              <w:autoSpaceDE/>
              <w:autoSpaceDN/>
              <w:jc w:val="center"/>
              <w:rPr>
                <w:rFonts w:ascii="Calibri Light" w:eastAsia="Calibri" w:hAnsi="Calibri Light" w:cs="Times New Roman"/>
                <w:b/>
                <w:lang w:bidi="ar-SA"/>
              </w:rPr>
            </w:pPr>
            <w:r w:rsidRPr="00DE298D">
              <w:rPr>
                <w:rFonts w:ascii="Calibri Light" w:eastAsia="Calibri" w:hAnsi="Calibri Light" w:cs="Times New Roman"/>
                <w:b/>
                <w:color w:val="002060"/>
                <w:lang w:bidi="ar-SA"/>
              </w:rPr>
              <w:t>BAŞVURU ŞARTLARI</w:t>
            </w:r>
          </w:p>
        </w:tc>
        <w:tc>
          <w:tcPr>
            <w:tcW w:w="1793" w:type="dxa"/>
            <w:shd w:val="clear" w:color="auto" w:fill="auto"/>
            <w:vAlign w:val="center"/>
          </w:tcPr>
          <w:p w:rsidR="009D3C25" w:rsidRPr="009D3C25" w:rsidRDefault="009D3C25" w:rsidP="007171B7">
            <w:pPr>
              <w:widowControl/>
              <w:autoSpaceDE/>
              <w:autoSpaceDN/>
              <w:rPr>
                <w:rFonts w:ascii="Calibri Light" w:eastAsia="Calibri" w:hAnsi="Calibri Light" w:cs="Times New Roman"/>
                <w:sz w:val="20"/>
                <w:lang w:bidi="ar-SA"/>
              </w:rPr>
            </w:pPr>
            <w:r w:rsidRPr="009D3C25">
              <w:rPr>
                <w:rFonts w:ascii="Calibri Light" w:eastAsia="Calibri" w:hAnsi="Calibri Light" w:cs="Times New Roman"/>
                <w:sz w:val="20"/>
                <w:lang w:bidi="ar-SA"/>
              </w:rPr>
              <w:t>Doküman No</w:t>
            </w:r>
          </w:p>
        </w:tc>
        <w:tc>
          <w:tcPr>
            <w:tcW w:w="1630" w:type="dxa"/>
            <w:shd w:val="clear" w:color="auto" w:fill="auto"/>
            <w:vAlign w:val="center"/>
          </w:tcPr>
          <w:p w:rsidR="009D3C25" w:rsidRPr="009D3C25" w:rsidRDefault="009D3C25" w:rsidP="007171B7">
            <w:pPr>
              <w:widowControl/>
              <w:autoSpaceDE/>
              <w:autoSpaceDN/>
              <w:rPr>
                <w:rFonts w:ascii="Calibri Light" w:eastAsia="Calibri" w:hAnsi="Calibri Light" w:cs="Times New Roman"/>
                <w:color w:val="002060"/>
                <w:sz w:val="20"/>
                <w:lang w:bidi="ar-SA"/>
              </w:rPr>
            </w:pPr>
          </w:p>
        </w:tc>
      </w:tr>
      <w:tr w:rsidR="009D3C25" w:rsidRPr="009D3C25" w:rsidTr="007171B7">
        <w:trPr>
          <w:trHeight w:hRule="exact" w:val="340"/>
          <w:jc w:val="center"/>
        </w:trPr>
        <w:tc>
          <w:tcPr>
            <w:tcW w:w="2558" w:type="dxa"/>
            <w:vMerge/>
            <w:shd w:val="clear" w:color="auto" w:fill="auto"/>
          </w:tcPr>
          <w:p w:rsidR="009D3C25" w:rsidRPr="009D3C25" w:rsidRDefault="009D3C25" w:rsidP="007171B7">
            <w:pPr>
              <w:widowControl/>
              <w:autoSpaceDE/>
              <w:autoSpaceDN/>
              <w:rPr>
                <w:rFonts w:ascii="Calibri Light" w:eastAsia="Calibri" w:hAnsi="Calibri Light" w:cs="Times New Roman"/>
                <w:sz w:val="20"/>
                <w:lang w:bidi="ar-SA"/>
              </w:rPr>
            </w:pPr>
          </w:p>
        </w:tc>
        <w:tc>
          <w:tcPr>
            <w:tcW w:w="4497" w:type="dxa"/>
            <w:vMerge/>
            <w:shd w:val="clear" w:color="auto" w:fill="auto"/>
            <w:vAlign w:val="center"/>
          </w:tcPr>
          <w:p w:rsidR="009D3C25" w:rsidRPr="009D3C25" w:rsidRDefault="009D3C25" w:rsidP="007171B7">
            <w:pPr>
              <w:widowControl/>
              <w:autoSpaceDE/>
              <w:autoSpaceDN/>
              <w:jc w:val="center"/>
              <w:rPr>
                <w:rFonts w:ascii="Calibri Light" w:eastAsia="Calibri" w:hAnsi="Calibri Light" w:cs="Times New Roman"/>
                <w:b/>
                <w:sz w:val="20"/>
                <w:lang w:bidi="ar-SA"/>
              </w:rPr>
            </w:pPr>
          </w:p>
        </w:tc>
        <w:tc>
          <w:tcPr>
            <w:tcW w:w="1793" w:type="dxa"/>
            <w:shd w:val="clear" w:color="auto" w:fill="auto"/>
            <w:vAlign w:val="center"/>
          </w:tcPr>
          <w:p w:rsidR="009D3C25" w:rsidRPr="009D3C25" w:rsidRDefault="009D3C25" w:rsidP="007171B7">
            <w:pPr>
              <w:widowControl/>
              <w:autoSpaceDE/>
              <w:autoSpaceDN/>
              <w:rPr>
                <w:rFonts w:ascii="Calibri Light" w:eastAsia="Calibri" w:hAnsi="Calibri Light" w:cs="Times New Roman"/>
                <w:sz w:val="20"/>
                <w:lang w:bidi="ar-SA"/>
              </w:rPr>
            </w:pPr>
            <w:r w:rsidRPr="009D3C25">
              <w:rPr>
                <w:rFonts w:ascii="Calibri Light" w:eastAsia="Calibri" w:hAnsi="Calibri Light" w:cs="Times New Roman"/>
                <w:sz w:val="20"/>
                <w:lang w:bidi="ar-SA"/>
              </w:rPr>
              <w:t>İlk Yayın Tarihi</w:t>
            </w:r>
          </w:p>
        </w:tc>
        <w:tc>
          <w:tcPr>
            <w:tcW w:w="1630" w:type="dxa"/>
            <w:shd w:val="clear" w:color="auto" w:fill="auto"/>
            <w:vAlign w:val="center"/>
          </w:tcPr>
          <w:p w:rsidR="009D3C25" w:rsidRPr="009D3C25" w:rsidRDefault="009D3C25" w:rsidP="007171B7">
            <w:pPr>
              <w:widowControl/>
              <w:autoSpaceDE/>
              <w:autoSpaceDN/>
              <w:rPr>
                <w:rFonts w:ascii="Calibri Light" w:eastAsia="Calibri" w:hAnsi="Calibri Light" w:cs="Times New Roman"/>
                <w:color w:val="002060"/>
                <w:sz w:val="20"/>
                <w:lang w:bidi="ar-SA"/>
              </w:rPr>
            </w:pPr>
          </w:p>
        </w:tc>
      </w:tr>
      <w:tr w:rsidR="009D3C25" w:rsidRPr="009D3C25" w:rsidTr="007171B7">
        <w:trPr>
          <w:trHeight w:hRule="exact" w:val="340"/>
          <w:jc w:val="center"/>
        </w:trPr>
        <w:tc>
          <w:tcPr>
            <w:tcW w:w="2558" w:type="dxa"/>
            <w:vMerge/>
            <w:shd w:val="clear" w:color="auto" w:fill="auto"/>
          </w:tcPr>
          <w:p w:rsidR="009D3C25" w:rsidRPr="009D3C25" w:rsidRDefault="009D3C25" w:rsidP="007171B7">
            <w:pPr>
              <w:widowControl/>
              <w:autoSpaceDE/>
              <w:autoSpaceDN/>
              <w:rPr>
                <w:rFonts w:ascii="Calibri Light" w:eastAsia="Calibri" w:hAnsi="Calibri Light" w:cs="Times New Roman"/>
                <w:sz w:val="20"/>
                <w:lang w:bidi="ar-SA"/>
              </w:rPr>
            </w:pPr>
          </w:p>
        </w:tc>
        <w:tc>
          <w:tcPr>
            <w:tcW w:w="4497" w:type="dxa"/>
            <w:vMerge/>
            <w:shd w:val="clear" w:color="auto" w:fill="auto"/>
            <w:vAlign w:val="center"/>
          </w:tcPr>
          <w:p w:rsidR="009D3C25" w:rsidRPr="009D3C25" w:rsidRDefault="009D3C25" w:rsidP="007171B7">
            <w:pPr>
              <w:widowControl/>
              <w:autoSpaceDE/>
              <w:autoSpaceDN/>
              <w:jc w:val="center"/>
              <w:rPr>
                <w:rFonts w:ascii="Calibri Light" w:eastAsia="Calibri" w:hAnsi="Calibri Light" w:cs="Times New Roman"/>
                <w:b/>
                <w:sz w:val="20"/>
                <w:lang w:bidi="ar-SA"/>
              </w:rPr>
            </w:pPr>
          </w:p>
        </w:tc>
        <w:tc>
          <w:tcPr>
            <w:tcW w:w="1793" w:type="dxa"/>
            <w:shd w:val="clear" w:color="auto" w:fill="auto"/>
            <w:vAlign w:val="center"/>
          </w:tcPr>
          <w:p w:rsidR="009D3C25" w:rsidRPr="009D3C25" w:rsidRDefault="009D3C25" w:rsidP="007171B7">
            <w:pPr>
              <w:widowControl/>
              <w:autoSpaceDE/>
              <w:autoSpaceDN/>
              <w:rPr>
                <w:rFonts w:ascii="Calibri Light" w:eastAsia="Calibri" w:hAnsi="Calibri Light" w:cs="Times New Roman"/>
                <w:sz w:val="20"/>
                <w:lang w:bidi="ar-SA"/>
              </w:rPr>
            </w:pPr>
            <w:r w:rsidRPr="009D3C25">
              <w:rPr>
                <w:rFonts w:ascii="Calibri Light" w:eastAsia="Calibri" w:hAnsi="Calibri Light" w:cs="Times New Roman"/>
                <w:sz w:val="20"/>
                <w:lang w:bidi="ar-SA"/>
              </w:rPr>
              <w:t>Revizyon Tarihi</w:t>
            </w:r>
          </w:p>
        </w:tc>
        <w:tc>
          <w:tcPr>
            <w:tcW w:w="1630" w:type="dxa"/>
            <w:shd w:val="clear" w:color="auto" w:fill="auto"/>
            <w:vAlign w:val="center"/>
          </w:tcPr>
          <w:p w:rsidR="009D3C25" w:rsidRPr="009D3C25" w:rsidRDefault="009D3C25" w:rsidP="007171B7">
            <w:pPr>
              <w:widowControl/>
              <w:autoSpaceDE/>
              <w:autoSpaceDN/>
              <w:rPr>
                <w:rFonts w:ascii="Calibri Light" w:eastAsia="Calibri" w:hAnsi="Calibri Light" w:cs="Times New Roman"/>
                <w:color w:val="002060"/>
                <w:sz w:val="20"/>
                <w:lang w:bidi="ar-SA"/>
              </w:rPr>
            </w:pPr>
          </w:p>
        </w:tc>
      </w:tr>
      <w:tr w:rsidR="009D3C25" w:rsidRPr="009D3C25" w:rsidTr="007171B7">
        <w:trPr>
          <w:trHeight w:hRule="exact" w:val="340"/>
          <w:jc w:val="center"/>
        </w:trPr>
        <w:tc>
          <w:tcPr>
            <w:tcW w:w="2558" w:type="dxa"/>
            <w:vMerge/>
            <w:shd w:val="clear" w:color="auto" w:fill="auto"/>
          </w:tcPr>
          <w:p w:rsidR="009D3C25" w:rsidRPr="009D3C25" w:rsidRDefault="009D3C25" w:rsidP="007171B7">
            <w:pPr>
              <w:widowControl/>
              <w:autoSpaceDE/>
              <w:autoSpaceDN/>
              <w:rPr>
                <w:rFonts w:ascii="Calibri Light" w:eastAsia="Calibri" w:hAnsi="Calibri Light" w:cs="Times New Roman"/>
                <w:sz w:val="20"/>
                <w:lang w:bidi="ar-SA"/>
              </w:rPr>
            </w:pPr>
          </w:p>
        </w:tc>
        <w:tc>
          <w:tcPr>
            <w:tcW w:w="4497" w:type="dxa"/>
            <w:vMerge/>
            <w:shd w:val="clear" w:color="auto" w:fill="auto"/>
            <w:vAlign w:val="center"/>
          </w:tcPr>
          <w:p w:rsidR="009D3C25" w:rsidRPr="009D3C25" w:rsidRDefault="009D3C25" w:rsidP="007171B7">
            <w:pPr>
              <w:widowControl/>
              <w:autoSpaceDE/>
              <w:autoSpaceDN/>
              <w:jc w:val="center"/>
              <w:rPr>
                <w:rFonts w:ascii="Calibri Light" w:eastAsia="Calibri" w:hAnsi="Calibri Light" w:cs="Times New Roman"/>
                <w:b/>
                <w:sz w:val="20"/>
                <w:lang w:bidi="ar-SA"/>
              </w:rPr>
            </w:pPr>
          </w:p>
        </w:tc>
        <w:tc>
          <w:tcPr>
            <w:tcW w:w="1793" w:type="dxa"/>
            <w:shd w:val="clear" w:color="auto" w:fill="auto"/>
            <w:vAlign w:val="center"/>
          </w:tcPr>
          <w:p w:rsidR="009D3C25" w:rsidRPr="009D3C25" w:rsidRDefault="009D3C25" w:rsidP="007171B7">
            <w:pPr>
              <w:widowControl/>
              <w:autoSpaceDE/>
              <w:autoSpaceDN/>
              <w:rPr>
                <w:rFonts w:ascii="Calibri Light" w:eastAsia="Calibri" w:hAnsi="Calibri Light" w:cs="Times New Roman"/>
                <w:sz w:val="20"/>
                <w:lang w:bidi="ar-SA"/>
              </w:rPr>
            </w:pPr>
            <w:r w:rsidRPr="009D3C25">
              <w:rPr>
                <w:rFonts w:ascii="Calibri Light" w:eastAsia="Calibri" w:hAnsi="Calibri Light" w:cs="Times New Roman"/>
                <w:sz w:val="20"/>
                <w:lang w:bidi="ar-SA"/>
              </w:rPr>
              <w:t>Revizyon No</w:t>
            </w:r>
          </w:p>
        </w:tc>
        <w:tc>
          <w:tcPr>
            <w:tcW w:w="1630" w:type="dxa"/>
            <w:shd w:val="clear" w:color="auto" w:fill="auto"/>
            <w:vAlign w:val="center"/>
          </w:tcPr>
          <w:p w:rsidR="009D3C25" w:rsidRPr="009D3C25" w:rsidRDefault="009D3C25" w:rsidP="007171B7">
            <w:pPr>
              <w:widowControl/>
              <w:autoSpaceDE/>
              <w:autoSpaceDN/>
              <w:rPr>
                <w:rFonts w:ascii="Calibri Light" w:eastAsia="Calibri" w:hAnsi="Calibri Light" w:cs="Times New Roman"/>
                <w:color w:val="002060"/>
                <w:sz w:val="20"/>
                <w:lang w:bidi="ar-SA"/>
              </w:rPr>
            </w:pPr>
          </w:p>
        </w:tc>
      </w:tr>
      <w:tr w:rsidR="009D3C25" w:rsidRPr="009D3C25" w:rsidTr="007171B7">
        <w:trPr>
          <w:trHeight w:hRule="exact" w:val="340"/>
          <w:jc w:val="center"/>
        </w:trPr>
        <w:tc>
          <w:tcPr>
            <w:tcW w:w="2558" w:type="dxa"/>
            <w:vMerge/>
            <w:shd w:val="clear" w:color="auto" w:fill="auto"/>
          </w:tcPr>
          <w:p w:rsidR="009D3C25" w:rsidRPr="009D3C25" w:rsidRDefault="009D3C25" w:rsidP="007171B7">
            <w:pPr>
              <w:widowControl/>
              <w:autoSpaceDE/>
              <w:autoSpaceDN/>
              <w:rPr>
                <w:rFonts w:ascii="Calibri Light" w:eastAsia="Calibri" w:hAnsi="Calibri Light" w:cs="Times New Roman"/>
                <w:sz w:val="20"/>
                <w:lang w:bidi="ar-SA"/>
              </w:rPr>
            </w:pPr>
          </w:p>
        </w:tc>
        <w:tc>
          <w:tcPr>
            <w:tcW w:w="4497" w:type="dxa"/>
            <w:vMerge/>
            <w:shd w:val="clear" w:color="auto" w:fill="auto"/>
            <w:vAlign w:val="center"/>
          </w:tcPr>
          <w:p w:rsidR="009D3C25" w:rsidRPr="009D3C25" w:rsidRDefault="009D3C25" w:rsidP="007171B7">
            <w:pPr>
              <w:widowControl/>
              <w:autoSpaceDE/>
              <w:autoSpaceDN/>
              <w:jc w:val="center"/>
              <w:rPr>
                <w:rFonts w:ascii="Calibri Light" w:eastAsia="Calibri" w:hAnsi="Calibri Light" w:cs="Times New Roman"/>
                <w:b/>
                <w:sz w:val="20"/>
                <w:lang w:bidi="ar-SA"/>
              </w:rPr>
            </w:pPr>
          </w:p>
        </w:tc>
        <w:tc>
          <w:tcPr>
            <w:tcW w:w="1793" w:type="dxa"/>
            <w:shd w:val="clear" w:color="auto" w:fill="auto"/>
            <w:vAlign w:val="center"/>
          </w:tcPr>
          <w:p w:rsidR="009D3C25" w:rsidRPr="009D3C25" w:rsidRDefault="009D3C25" w:rsidP="007171B7">
            <w:pPr>
              <w:widowControl/>
              <w:autoSpaceDE/>
              <w:autoSpaceDN/>
              <w:rPr>
                <w:rFonts w:ascii="Calibri Light" w:eastAsia="Calibri" w:hAnsi="Calibri Light" w:cs="Times New Roman"/>
                <w:sz w:val="20"/>
                <w:lang w:bidi="ar-SA"/>
              </w:rPr>
            </w:pPr>
            <w:r w:rsidRPr="009D3C25">
              <w:rPr>
                <w:rFonts w:ascii="Calibri Light" w:eastAsia="Calibri" w:hAnsi="Calibri Light" w:cs="Times New Roman"/>
                <w:sz w:val="20"/>
                <w:lang w:bidi="ar-SA"/>
              </w:rPr>
              <w:t>Sayfa No</w:t>
            </w:r>
          </w:p>
        </w:tc>
        <w:tc>
          <w:tcPr>
            <w:tcW w:w="1630" w:type="dxa"/>
            <w:shd w:val="clear" w:color="auto" w:fill="auto"/>
            <w:vAlign w:val="center"/>
          </w:tcPr>
          <w:p w:rsidR="009D3C25" w:rsidRPr="00DE298D" w:rsidRDefault="00DE298D" w:rsidP="007171B7">
            <w:pPr>
              <w:widowControl/>
              <w:autoSpaceDE/>
              <w:autoSpaceDN/>
              <w:rPr>
                <w:rFonts w:ascii="Calibri Light" w:eastAsia="Calibri" w:hAnsi="Calibri Light" w:cs="Times New Roman"/>
                <w:color w:val="002060"/>
                <w:sz w:val="20"/>
                <w:lang w:bidi="ar-SA"/>
              </w:rPr>
            </w:pPr>
            <w:bookmarkStart w:id="0" w:name="_GoBack"/>
            <w:r w:rsidRPr="00DE298D">
              <w:rPr>
                <w:rFonts w:ascii="Calibri Light" w:eastAsia="Calibri" w:hAnsi="Calibri Light" w:cs="Times New Roman"/>
                <w:color w:val="002060"/>
                <w:sz w:val="20"/>
                <w:lang w:bidi="ar-SA"/>
              </w:rPr>
              <w:t>2/2</w:t>
            </w:r>
            <w:bookmarkEnd w:id="0"/>
          </w:p>
        </w:tc>
      </w:tr>
    </w:tbl>
    <w:p w:rsidR="009D3C25" w:rsidRDefault="009D3C25" w:rsidP="009D3C25">
      <w:pPr>
        <w:ind w:firstLine="284"/>
        <w:rPr>
          <w:rFonts w:ascii="Times New Roman"/>
          <w:sz w:val="24"/>
        </w:rPr>
      </w:pPr>
    </w:p>
    <w:p w:rsidR="009D3C25" w:rsidRDefault="009D3C25" w:rsidP="009D3C25">
      <w:pPr>
        <w:ind w:firstLine="284"/>
        <w:rPr>
          <w:rFonts w:ascii="Times New Roman"/>
          <w:sz w:val="24"/>
        </w:rPr>
      </w:pPr>
    </w:p>
    <w:tbl>
      <w:tblPr>
        <w:tblStyle w:val="TableNormal"/>
        <w:tblW w:w="0" w:type="auto"/>
        <w:tblInd w:w="259"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Look w:val="01E0" w:firstRow="1" w:lastRow="1" w:firstColumn="1" w:lastColumn="1" w:noHBand="0" w:noVBand="0"/>
      </w:tblPr>
      <w:tblGrid>
        <w:gridCol w:w="10634"/>
      </w:tblGrid>
      <w:tr w:rsidR="004A44BE">
        <w:trPr>
          <w:trHeight w:val="1434"/>
        </w:trPr>
        <w:tc>
          <w:tcPr>
            <w:tcW w:w="10634" w:type="dxa"/>
            <w:tcBorders>
              <w:bottom w:val="thinThickMediumGap" w:sz="12" w:space="0" w:color="000000"/>
              <w:right w:val="thinThickMediumGap" w:sz="12" w:space="0" w:color="000000"/>
            </w:tcBorders>
            <w:shd w:val="clear" w:color="auto" w:fill="DEEAF6"/>
          </w:tcPr>
          <w:p w:rsidR="004A44BE" w:rsidRDefault="009D3C25">
            <w:pPr>
              <w:pStyle w:val="TableParagraph"/>
              <w:numPr>
                <w:ilvl w:val="0"/>
                <w:numId w:val="4"/>
              </w:numPr>
              <w:tabs>
                <w:tab w:val="left" w:pos="399"/>
              </w:tabs>
              <w:spacing w:line="237" w:lineRule="auto"/>
              <w:jc w:val="both"/>
              <w:rPr>
                <w:sz w:val="24"/>
              </w:rPr>
            </w:pPr>
            <w:r>
              <w:rPr>
                <w:sz w:val="24"/>
              </w:rPr>
              <w:t>Yurt dışındaki bir lisans, yüksek lisans programından mezun olan yabancı uyruklu öğrencilerin Türkçe yeterlilik belgesi (</w:t>
            </w:r>
            <w:r>
              <w:rPr>
                <w:b/>
                <w:sz w:val="24"/>
              </w:rPr>
              <w:t>C1 Belgesi</w:t>
            </w:r>
            <w:r>
              <w:rPr>
                <w:sz w:val="24"/>
              </w:rPr>
              <w:t>)’</w:t>
            </w:r>
            <w:proofErr w:type="spellStart"/>
            <w:r>
              <w:rPr>
                <w:sz w:val="24"/>
              </w:rPr>
              <w:t>nin</w:t>
            </w:r>
            <w:proofErr w:type="spellEnd"/>
            <w:r>
              <w:rPr>
                <w:sz w:val="24"/>
              </w:rPr>
              <w:t xml:space="preserve"> olması gerekmektedir. Türkçe yeterlilik</w:t>
            </w:r>
            <w:r>
              <w:rPr>
                <w:spacing w:val="30"/>
                <w:sz w:val="24"/>
              </w:rPr>
              <w:t xml:space="preserve"> </w:t>
            </w:r>
            <w:r>
              <w:rPr>
                <w:sz w:val="24"/>
              </w:rPr>
              <w:t>belgesi</w:t>
            </w:r>
            <w:r>
              <w:rPr>
                <w:spacing w:val="30"/>
                <w:sz w:val="24"/>
              </w:rPr>
              <w:t xml:space="preserve"> </w:t>
            </w:r>
            <w:r>
              <w:rPr>
                <w:sz w:val="24"/>
              </w:rPr>
              <w:t>olmayanlar,</w:t>
            </w:r>
            <w:r>
              <w:rPr>
                <w:spacing w:val="31"/>
                <w:sz w:val="24"/>
              </w:rPr>
              <w:t xml:space="preserve"> </w:t>
            </w:r>
            <w:r>
              <w:rPr>
                <w:sz w:val="24"/>
              </w:rPr>
              <w:t>kabul</w:t>
            </w:r>
            <w:r>
              <w:rPr>
                <w:spacing w:val="30"/>
                <w:sz w:val="24"/>
              </w:rPr>
              <w:t xml:space="preserve"> </w:t>
            </w:r>
            <w:r>
              <w:rPr>
                <w:sz w:val="24"/>
              </w:rPr>
              <w:t>ve</w:t>
            </w:r>
            <w:r>
              <w:rPr>
                <w:spacing w:val="30"/>
                <w:sz w:val="24"/>
              </w:rPr>
              <w:t xml:space="preserve"> </w:t>
            </w:r>
            <w:r>
              <w:rPr>
                <w:sz w:val="24"/>
              </w:rPr>
              <w:t>kayıt</w:t>
            </w:r>
            <w:r>
              <w:rPr>
                <w:spacing w:val="31"/>
                <w:sz w:val="24"/>
              </w:rPr>
              <w:t xml:space="preserve"> </w:t>
            </w:r>
            <w:r>
              <w:rPr>
                <w:sz w:val="24"/>
              </w:rPr>
              <w:t>işlemlerinden</w:t>
            </w:r>
            <w:r>
              <w:rPr>
                <w:spacing w:val="30"/>
                <w:sz w:val="24"/>
              </w:rPr>
              <w:t xml:space="preserve"> </w:t>
            </w:r>
            <w:r>
              <w:rPr>
                <w:sz w:val="24"/>
              </w:rPr>
              <w:t>sonra,</w:t>
            </w:r>
            <w:r>
              <w:rPr>
                <w:spacing w:val="30"/>
                <w:sz w:val="24"/>
              </w:rPr>
              <w:t xml:space="preserve"> </w:t>
            </w:r>
            <w:r>
              <w:rPr>
                <w:sz w:val="24"/>
              </w:rPr>
              <w:t>hazırlık</w:t>
            </w:r>
            <w:r>
              <w:rPr>
                <w:spacing w:val="31"/>
                <w:sz w:val="24"/>
              </w:rPr>
              <w:t xml:space="preserve"> </w:t>
            </w:r>
            <w:r>
              <w:rPr>
                <w:sz w:val="24"/>
              </w:rPr>
              <w:t>okurlar</w:t>
            </w:r>
            <w:r>
              <w:rPr>
                <w:spacing w:val="30"/>
                <w:sz w:val="24"/>
              </w:rPr>
              <w:t xml:space="preserve"> </w:t>
            </w:r>
            <w:r>
              <w:rPr>
                <w:sz w:val="24"/>
              </w:rPr>
              <w:t>ve</w:t>
            </w:r>
          </w:p>
          <w:p w:rsidR="004A44BE" w:rsidRDefault="009D3C25">
            <w:pPr>
              <w:pStyle w:val="TableParagraph"/>
              <w:spacing w:before="7" w:line="280" w:lineRule="exact"/>
              <w:jc w:val="both"/>
              <w:rPr>
                <w:sz w:val="24"/>
              </w:rPr>
            </w:pPr>
            <w:proofErr w:type="gramStart"/>
            <w:r>
              <w:rPr>
                <w:sz w:val="24"/>
              </w:rPr>
              <w:t>bir</w:t>
            </w:r>
            <w:proofErr w:type="gramEnd"/>
            <w:r>
              <w:rPr>
                <w:sz w:val="24"/>
              </w:rPr>
              <w:t xml:space="preserve"> yılı aşmamak kaydı ile Türkçe yeterlilik belgesi aldıktan sonra lisansüstü eğitime başlayabilirler.</w:t>
            </w:r>
          </w:p>
        </w:tc>
      </w:tr>
      <w:tr w:rsidR="004A44BE">
        <w:trPr>
          <w:trHeight w:val="305"/>
        </w:trPr>
        <w:tc>
          <w:tcPr>
            <w:tcW w:w="10634" w:type="dxa"/>
            <w:tcBorders>
              <w:bottom w:val="thinThickMediumGap" w:sz="12" w:space="0" w:color="000000"/>
              <w:right w:val="thinThickMediumGap" w:sz="12" w:space="0" w:color="000000"/>
            </w:tcBorders>
            <w:shd w:val="clear" w:color="auto" w:fill="DEEAF6"/>
          </w:tcPr>
          <w:p w:rsidR="009D3C25" w:rsidRPr="009D3C25" w:rsidRDefault="009D3C25" w:rsidP="009D3C25">
            <w:pPr>
              <w:pStyle w:val="TableParagraph"/>
              <w:numPr>
                <w:ilvl w:val="0"/>
                <w:numId w:val="3"/>
              </w:numPr>
              <w:tabs>
                <w:tab w:val="left" w:pos="399"/>
              </w:tabs>
              <w:spacing w:line="286" w:lineRule="exact"/>
              <w:ind w:right="0"/>
              <w:rPr>
                <w:sz w:val="24"/>
              </w:rPr>
            </w:pPr>
            <w:r>
              <w:rPr>
                <w:sz w:val="24"/>
              </w:rPr>
              <w:t>Her aday en fazla bir (1), Anabilim/Bilim Dalına başvuru</w:t>
            </w:r>
            <w:r>
              <w:rPr>
                <w:spacing w:val="-9"/>
                <w:sz w:val="24"/>
              </w:rPr>
              <w:t xml:space="preserve"> </w:t>
            </w:r>
            <w:r>
              <w:rPr>
                <w:sz w:val="24"/>
              </w:rPr>
              <w:t>yapabilir.</w:t>
            </w:r>
          </w:p>
        </w:tc>
      </w:tr>
      <w:tr w:rsidR="004A44BE">
        <w:trPr>
          <w:trHeight w:val="589"/>
        </w:trPr>
        <w:tc>
          <w:tcPr>
            <w:tcW w:w="10634" w:type="dxa"/>
            <w:tcBorders>
              <w:bottom w:val="thinThickMediumGap" w:sz="12" w:space="0" w:color="000000"/>
              <w:right w:val="thinThickMediumGap" w:sz="12" w:space="0" w:color="000000"/>
            </w:tcBorders>
            <w:shd w:val="clear" w:color="auto" w:fill="DEEAF6"/>
          </w:tcPr>
          <w:p w:rsidR="004A44BE" w:rsidRDefault="009D3C25">
            <w:pPr>
              <w:pStyle w:val="TableParagraph"/>
              <w:numPr>
                <w:ilvl w:val="0"/>
                <w:numId w:val="2"/>
              </w:numPr>
              <w:tabs>
                <w:tab w:val="left" w:pos="399"/>
              </w:tabs>
              <w:spacing w:before="24" w:line="284" w:lineRule="exact"/>
              <w:rPr>
                <w:sz w:val="24"/>
              </w:rPr>
            </w:pPr>
            <w:r>
              <w:rPr>
                <w:sz w:val="24"/>
              </w:rPr>
              <w:t>Posta ve Kargo ile başvuru ve kesin kayıt yapılamaz. Belirtilen tarihlerde kesin kaydını yaptırmayan aday herhangi bir hak iddia</w:t>
            </w:r>
            <w:r>
              <w:rPr>
                <w:spacing w:val="-8"/>
                <w:sz w:val="24"/>
              </w:rPr>
              <w:t xml:space="preserve"> </w:t>
            </w:r>
            <w:r>
              <w:rPr>
                <w:sz w:val="24"/>
              </w:rPr>
              <w:t>edemez.</w:t>
            </w:r>
          </w:p>
        </w:tc>
      </w:tr>
      <w:tr w:rsidR="004A44BE">
        <w:trPr>
          <w:trHeight w:val="1131"/>
        </w:trPr>
        <w:tc>
          <w:tcPr>
            <w:tcW w:w="10634" w:type="dxa"/>
            <w:tcBorders>
              <w:bottom w:val="thinThickMediumGap" w:sz="17" w:space="0" w:color="000000"/>
              <w:right w:val="thinThickMediumGap" w:sz="12" w:space="0" w:color="000000"/>
            </w:tcBorders>
            <w:shd w:val="clear" w:color="auto" w:fill="DEEAF6"/>
          </w:tcPr>
          <w:p w:rsidR="004A44BE" w:rsidRDefault="009D3C25">
            <w:pPr>
              <w:pStyle w:val="TableParagraph"/>
              <w:numPr>
                <w:ilvl w:val="0"/>
                <w:numId w:val="1"/>
              </w:numPr>
              <w:tabs>
                <w:tab w:val="left" w:pos="399"/>
              </w:tabs>
              <w:spacing w:line="237" w:lineRule="auto"/>
              <w:rPr>
                <w:sz w:val="24"/>
              </w:rPr>
            </w:pPr>
            <w:r>
              <w:rPr>
                <w:sz w:val="24"/>
              </w:rPr>
              <w:t>Gerçeğe aykırı/yanlış beyanda bulunanlar ile belgelerinde tahrifat veya noksanlık bulunanlar</w:t>
            </w:r>
            <w:r>
              <w:rPr>
                <w:spacing w:val="60"/>
                <w:sz w:val="24"/>
              </w:rPr>
              <w:t xml:space="preserve"> </w:t>
            </w:r>
            <w:r>
              <w:rPr>
                <w:sz w:val="24"/>
              </w:rPr>
              <w:t>ya</w:t>
            </w:r>
            <w:r>
              <w:rPr>
                <w:spacing w:val="60"/>
                <w:sz w:val="24"/>
              </w:rPr>
              <w:t xml:space="preserve"> </w:t>
            </w:r>
            <w:r>
              <w:rPr>
                <w:sz w:val="24"/>
              </w:rPr>
              <w:t>da</w:t>
            </w:r>
            <w:r>
              <w:rPr>
                <w:spacing w:val="60"/>
                <w:sz w:val="24"/>
              </w:rPr>
              <w:t xml:space="preserve"> </w:t>
            </w:r>
            <w:r>
              <w:rPr>
                <w:sz w:val="24"/>
              </w:rPr>
              <w:t>anabilim</w:t>
            </w:r>
            <w:r>
              <w:rPr>
                <w:spacing w:val="60"/>
                <w:sz w:val="24"/>
              </w:rPr>
              <w:t xml:space="preserve"> </w:t>
            </w:r>
            <w:r>
              <w:rPr>
                <w:sz w:val="24"/>
              </w:rPr>
              <w:t>dalının</w:t>
            </w:r>
            <w:r>
              <w:rPr>
                <w:spacing w:val="61"/>
                <w:sz w:val="24"/>
              </w:rPr>
              <w:t xml:space="preserve"> </w:t>
            </w:r>
            <w:r>
              <w:rPr>
                <w:sz w:val="24"/>
              </w:rPr>
              <w:t>ölçütlerini</w:t>
            </w:r>
            <w:r>
              <w:rPr>
                <w:spacing w:val="60"/>
                <w:sz w:val="24"/>
              </w:rPr>
              <w:t xml:space="preserve"> </w:t>
            </w:r>
            <w:r>
              <w:rPr>
                <w:sz w:val="24"/>
              </w:rPr>
              <w:t>karşılamayanlar</w:t>
            </w:r>
            <w:r>
              <w:rPr>
                <w:spacing w:val="60"/>
                <w:sz w:val="24"/>
              </w:rPr>
              <w:t xml:space="preserve"> </w:t>
            </w:r>
            <w:r>
              <w:rPr>
                <w:sz w:val="24"/>
              </w:rPr>
              <w:t>belgeler</w:t>
            </w:r>
            <w:r>
              <w:rPr>
                <w:spacing w:val="60"/>
                <w:sz w:val="24"/>
              </w:rPr>
              <w:t xml:space="preserve"> </w:t>
            </w:r>
            <w:r>
              <w:rPr>
                <w:sz w:val="24"/>
              </w:rPr>
              <w:t>ile</w:t>
            </w:r>
            <w:r>
              <w:rPr>
                <w:spacing w:val="61"/>
                <w:sz w:val="24"/>
              </w:rPr>
              <w:t xml:space="preserve"> </w:t>
            </w:r>
            <w:r>
              <w:rPr>
                <w:sz w:val="24"/>
              </w:rPr>
              <w:t>yapılan</w:t>
            </w:r>
          </w:p>
          <w:p w:rsidR="004A44BE" w:rsidRDefault="009D3C25">
            <w:pPr>
              <w:pStyle w:val="TableParagraph"/>
              <w:spacing w:before="2" w:line="280" w:lineRule="exact"/>
              <w:ind w:right="0"/>
              <w:rPr>
                <w:sz w:val="24"/>
              </w:rPr>
            </w:pPr>
            <w:proofErr w:type="gramStart"/>
            <w:r>
              <w:rPr>
                <w:sz w:val="24"/>
              </w:rPr>
              <w:t>başvurular</w:t>
            </w:r>
            <w:proofErr w:type="gramEnd"/>
            <w:r>
              <w:rPr>
                <w:sz w:val="24"/>
              </w:rPr>
              <w:t xml:space="preserve"> değerlendirmenin hangi aşamasında olursa olsun değerlendirme dışı bırakılacaktır.</w:t>
            </w:r>
          </w:p>
        </w:tc>
      </w:tr>
    </w:tbl>
    <w:p w:rsidR="008C4191" w:rsidRDefault="008C4191"/>
    <w:sectPr w:rsidR="008C4191" w:rsidSect="009D3C25">
      <w:footerReference w:type="default" r:id="rId9"/>
      <w:type w:val="continuous"/>
      <w:pgSz w:w="11910" w:h="16840"/>
      <w:pgMar w:top="380" w:right="460" w:bottom="280" w:left="420" w:header="708" w:footer="17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C25" w:rsidRDefault="009D3C25" w:rsidP="009D3C25">
      <w:r>
        <w:separator/>
      </w:r>
    </w:p>
  </w:endnote>
  <w:endnote w:type="continuationSeparator" w:id="0">
    <w:p w:rsidR="009D3C25" w:rsidRDefault="009D3C25" w:rsidP="009D3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57" w:type="dxa"/>
      <w:tblInd w:w="6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928"/>
      <w:gridCol w:w="4829"/>
    </w:tblGrid>
    <w:tr w:rsidR="009D3C25" w:rsidRPr="009D3C25" w:rsidTr="009D3C25">
      <w:trPr>
        <w:trHeight w:val="773"/>
      </w:trPr>
      <w:tc>
        <w:tcPr>
          <w:tcW w:w="4928" w:type="dxa"/>
          <w:tcBorders>
            <w:top w:val="single" w:sz="4" w:space="0" w:color="BFBFBF"/>
            <w:left w:val="single" w:sz="4" w:space="0" w:color="BFBFBF"/>
            <w:bottom w:val="single" w:sz="4" w:space="0" w:color="BFBFBF"/>
            <w:right w:val="single" w:sz="4" w:space="0" w:color="BFBFBF"/>
          </w:tcBorders>
          <w:shd w:val="clear" w:color="auto" w:fill="auto"/>
        </w:tcPr>
        <w:p w:rsidR="009D3C25" w:rsidRPr="009D3C25" w:rsidRDefault="009D3C25" w:rsidP="009D3C25">
          <w:pPr>
            <w:widowControl/>
            <w:tabs>
              <w:tab w:val="center" w:pos="4536"/>
              <w:tab w:val="right" w:pos="9072"/>
            </w:tabs>
            <w:autoSpaceDE/>
            <w:autoSpaceDN/>
            <w:jc w:val="center"/>
            <w:rPr>
              <w:rFonts w:ascii="Cambria" w:eastAsia="Calibri" w:hAnsi="Cambria" w:cs="Times New Roman"/>
              <w:b/>
              <w:color w:val="002060"/>
              <w:sz w:val="16"/>
              <w:szCs w:val="16"/>
              <w:lang w:bidi="ar-SA"/>
            </w:rPr>
          </w:pPr>
          <w:r w:rsidRPr="009D3C25">
            <w:rPr>
              <w:rFonts w:ascii="Cambria" w:eastAsia="Calibri" w:hAnsi="Cambria" w:cs="Times New Roman"/>
              <w:b/>
              <w:color w:val="002060"/>
              <w:sz w:val="16"/>
              <w:szCs w:val="16"/>
              <w:lang w:bidi="ar-SA"/>
            </w:rPr>
            <w:t>Hazırlayan</w:t>
          </w:r>
        </w:p>
        <w:p w:rsidR="009D3C25" w:rsidRPr="009D3C25" w:rsidRDefault="009D3C25" w:rsidP="009D3C25">
          <w:pPr>
            <w:widowControl/>
            <w:tabs>
              <w:tab w:val="center" w:pos="4536"/>
              <w:tab w:val="right" w:pos="9072"/>
            </w:tabs>
            <w:autoSpaceDE/>
            <w:autoSpaceDN/>
            <w:jc w:val="center"/>
            <w:rPr>
              <w:rFonts w:ascii="Cambria" w:eastAsia="Calibri" w:hAnsi="Cambria" w:cs="Times New Roman"/>
              <w:b/>
              <w:color w:val="002060"/>
              <w:sz w:val="16"/>
              <w:szCs w:val="16"/>
              <w:lang w:bidi="ar-SA"/>
            </w:rPr>
          </w:pPr>
        </w:p>
        <w:p w:rsidR="009D3C25" w:rsidRPr="009D3C25" w:rsidRDefault="009D3C25" w:rsidP="009D3C25">
          <w:pPr>
            <w:widowControl/>
            <w:tabs>
              <w:tab w:val="center" w:pos="4536"/>
              <w:tab w:val="right" w:pos="9072"/>
            </w:tabs>
            <w:autoSpaceDE/>
            <w:autoSpaceDN/>
            <w:jc w:val="center"/>
            <w:rPr>
              <w:rFonts w:ascii="Cambria" w:eastAsia="Calibri" w:hAnsi="Cambria" w:cs="Times New Roman"/>
              <w:b/>
              <w:color w:val="002060"/>
              <w:sz w:val="16"/>
              <w:szCs w:val="16"/>
              <w:lang w:bidi="ar-SA"/>
            </w:rPr>
          </w:pPr>
        </w:p>
      </w:tc>
      <w:tc>
        <w:tcPr>
          <w:tcW w:w="4829" w:type="dxa"/>
          <w:tcBorders>
            <w:top w:val="single" w:sz="4" w:space="0" w:color="BFBFBF"/>
            <w:left w:val="single" w:sz="4" w:space="0" w:color="BFBFBF"/>
            <w:bottom w:val="single" w:sz="4" w:space="0" w:color="BFBFBF"/>
            <w:right w:val="single" w:sz="4" w:space="0" w:color="BFBFBF"/>
          </w:tcBorders>
          <w:shd w:val="clear" w:color="auto" w:fill="auto"/>
          <w:hideMark/>
        </w:tcPr>
        <w:p w:rsidR="009D3C25" w:rsidRPr="009D3C25" w:rsidRDefault="009D3C25" w:rsidP="009D3C25">
          <w:pPr>
            <w:widowControl/>
            <w:tabs>
              <w:tab w:val="center" w:pos="4536"/>
              <w:tab w:val="right" w:pos="9072"/>
            </w:tabs>
            <w:autoSpaceDE/>
            <w:autoSpaceDN/>
            <w:jc w:val="center"/>
            <w:rPr>
              <w:rFonts w:ascii="Cambria" w:eastAsia="Calibri" w:hAnsi="Cambria" w:cs="Times New Roman"/>
              <w:b/>
              <w:color w:val="002060"/>
              <w:sz w:val="16"/>
              <w:szCs w:val="16"/>
              <w:lang w:bidi="ar-SA"/>
            </w:rPr>
          </w:pPr>
          <w:r w:rsidRPr="009D3C25">
            <w:rPr>
              <w:rFonts w:ascii="Cambria" w:eastAsia="Calibri" w:hAnsi="Cambria" w:cs="Times New Roman"/>
              <w:b/>
              <w:color w:val="002060"/>
              <w:sz w:val="16"/>
              <w:szCs w:val="16"/>
              <w:lang w:bidi="ar-SA"/>
            </w:rPr>
            <w:t>Onaylayan</w:t>
          </w:r>
        </w:p>
        <w:p w:rsidR="009D3C25" w:rsidRPr="009D3C25" w:rsidRDefault="009D3C25" w:rsidP="009D3C25">
          <w:pPr>
            <w:widowControl/>
            <w:tabs>
              <w:tab w:val="center" w:pos="4536"/>
              <w:tab w:val="right" w:pos="9072"/>
            </w:tabs>
            <w:autoSpaceDE/>
            <w:autoSpaceDN/>
            <w:jc w:val="center"/>
            <w:rPr>
              <w:rFonts w:ascii="Cambria" w:eastAsia="Calibri" w:hAnsi="Cambria" w:cs="Times New Roman"/>
              <w:b/>
              <w:color w:val="002060"/>
              <w:sz w:val="16"/>
              <w:szCs w:val="16"/>
              <w:lang w:bidi="ar-SA"/>
            </w:rPr>
          </w:pPr>
        </w:p>
        <w:p w:rsidR="009D3C25" w:rsidRPr="009D3C25" w:rsidRDefault="009D3C25" w:rsidP="009D3C25">
          <w:pPr>
            <w:widowControl/>
            <w:tabs>
              <w:tab w:val="center" w:pos="4536"/>
              <w:tab w:val="right" w:pos="9072"/>
            </w:tabs>
            <w:autoSpaceDE/>
            <w:autoSpaceDN/>
            <w:jc w:val="center"/>
            <w:rPr>
              <w:rFonts w:ascii="Cambria" w:eastAsia="Calibri" w:hAnsi="Cambria" w:cs="Times New Roman"/>
              <w:b/>
              <w:color w:val="002060"/>
              <w:sz w:val="16"/>
              <w:szCs w:val="16"/>
              <w:lang w:bidi="ar-SA"/>
            </w:rPr>
          </w:pPr>
        </w:p>
      </w:tc>
    </w:tr>
  </w:tbl>
  <w:p w:rsidR="009D3C25" w:rsidRDefault="009D3C25" w:rsidP="009D3C25">
    <w:pPr>
      <w:pStyle w:val="Altbilgi"/>
      <w:ind w:firstLine="851"/>
    </w:pPr>
  </w:p>
  <w:p w:rsidR="009D3C25" w:rsidRDefault="009D3C2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C25" w:rsidRDefault="009D3C25" w:rsidP="009D3C25">
      <w:r>
        <w:separator/>
      </w:r>
    </w:p>
  </w:footnote>
  <w:footnote w:type="continuationSeparator" w:id="0">
    <w:p w:rsidR="009D3C25" w:rsidRDefault="009D3C25" w:rsidP="009D3C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E713F"/>
    <w:multiLevelType w:val="hybridMultilevel"/>
    <w:tmpl w:val="AAE4708A"/>
    <w:lvl w:ilvl="0" w:tplc="E6A8752C">
      <w:numFmt w:val="bullet"/>
      <w:lvlText w:val=""/>
      <w:lvlJc w:val="left"/>
      <w:pPr>
        <w:ind w:left="399" w:hanging="341"/>
      </w:pPr>
      <w:rPr>
        <w:rFonts w:ascii="Wingdings" w:eastAsia="Wingdings" w:hAnsi="Wingdings" w:cs="Wingdings" w:hint="default"/>
        <w:b/>
        <w:bCs/>
        <w:w w:val="100"/>
        <w:sz w:val="28"/>
        <w:szCs w:val="28"/>
        <w:lang w:val="tr-TR" w:eastAsia="tr-TR" w:bidi="tr-TR"/>
      </w:rPr>
    </w:lvl>
    <w:lvl w:ilvl="1" w:tplc="9D184F9A">
      <w:numFmt w:val="bullet"/>
      <w:lvlText w:val="•"/>
      <w:lvlJc w:val="left"/>
      <w:pPr>
        <w:ind w:left="1414" w:hanging="341"/>
      </w:pPr>
      <w:rPr>
        <w:rFonts w:hint="default"/>
        <w:lang w:val="tr-TR" w:eastAsia="tr-TR" w:bidi="tr-TR"/>
      </w:rPr>
    </w:lvl>
    <w:lvl w:ilvl="2" w:tplc="51D24B00">
      <w:numFmt w:val="bullet"/>
      <w:lvlText w:val="•"/>
      <w:lvlJc w:val="left"/>
      <w:pPr>
        <w:ind w:left="2428" w:hanging="341"/>
      </w:pPr>
      <w:rPr>
        <w:rFonts w:hint="default"/>
        <w:lang w:val="tr-TR" w:eastAsia="tr-TR" w:bidi="tr-TR"/>
      </w:rPr>
    </w:lvl>
    <w:lvl w:ilvl="3" w:tplc="AFEA0FC2">
      <w:numFmt w:val="bullet"/>
      <w:lvlText w:val="•"/>
      <w:lvlJc w:val="left"/>
      <w:pPr>
        <w:ind w:left="3443" w:hanging="341"/>
      </w:pPr>
      <w:rPr>
        <w:rFonts w:hint="default"/>
        <w:lang w:val="tr-TR" w:eastAsia="tr-TR" w:bidi="tr-TR"/>
      </w:rPr>
    </w:lvl>
    <w:lvl w:ilvl="4" w:tplc="FDCC04B4">
      <w:numFmt w:val="bullet"/>
      <w:lvlText w:val="•"/>
      <w:lvlJc w:val="left"/>
      <w:pPr>
        <w:ind w:left="4457" w:hanging="341"/>
      </w:pPr>
      <w:rPr>
        <w:rFonts w:hint="default"/>
        <w:lang w:val="tr-TR" w:eastAsia="tr-TR" w:bidi="tr-TR"/>
      </w:rPr>
    </w:lvl>
    <w:lvl w:ilvl="5" w:tplc="D90EAFEC">
      <w:numFmt w:val="bullet"/>
      <w:lvlText w:val="•"/>
      <w:lvlJc w:val="left"/>
      <w:pPr>
        <w:ind w:left="5472" w:hanging="341"/>
      </w:pPr>
      <w:rPr>
        <w:rFonts w:hint="default"/>
        <w:lang w:val="tr-TR" w:eastAsia="tr-TR" w:bidi="tr-TR"/>
      </w:rPr>
    </w:lvl>
    <w:lvl w:ilvl="6" w:tplc="770A59F4">
      <w:numFmt w:val="bullet"/>
      <w:lvlText w:val="•"/>
      <w:lvlJc w:val="left"/>
      <w:pPr>
        <w:ind w:left="6486" w:hanging="341"/>
      </w:pPr>
      <w:rPr>
        <w:rFonts w:hint="default"/>
        <w:lang w:val="tr-TR" w:eastAsia="tr-TR" w:bidi="tr-TR"/>
      </w:rPr>
    </w:lvl>
    <w:lvl w:ilvl="7" w:tplc="3C923342">
      <w:numFmt w:val="bullet"/>
      <w:lvlText w:val="•"/>
      <w:lvlJc w:val="left"/>
      <w:pPr>
        <w:ind w:left="7500" w:hanging="341"/>
      </w:pPr>
      <w:rPr>
        <w:rFonts w:hint="default"/>
        <w:lang w:val="tr-TR" w:eastAsia="tr-TR" w:bidi="tr-TR"/>
      </w:rPr>
    </w:lvl>
    <w:lvl w:ilvl="8" w:tplc="FB766A16">
      <w:numFmt w:val="bullet"/>
      <w:lvlText w:val="•"/>
      <w:lvlJc w:val="left"/>
      <w:pPr>
        <w:ind w:left="8515" w:hanging="341"/>
      </w:pPr>
      <w:rPr>
        <w:rFonts w:hint="default"/>
        <w:lang w:val="tr-TR" w:eastAsia="tr-TR" w:bidi="tr-TR"/>
      </w:rPr>
    </w:lvl>
  </w:abstractNum>
  <w:abstractNum w:abstractNumId="1" w15:restartNumberingAfterBreak="0">
    <w:nsid w:val="1BEA2961"/>
    <w:multiLevelType w:val="hybridMultilevel"/>
    <w:tmpl w:val="69961CCA"/>
    <w:lvl w:ilvl="0" w:tplc="E8CC5EB6">
      <w:numFmt w:val="bullet"/>
      <w:lvlText w:val=""/>
      <w:lvlJc w:val="left"/>
      <w:pPr>
        <w:ind w:left="399" w:hanging="341"/>
      </w:pPr>
      <w:rPr>
        <w:rFonts w:ascii="Wingdings" w:eastAsia="Wingdings" w:hAnsi="Wingdings" w:cs="Wingdings" w:hint="default"/>
        <w:b/>
        <w:bCs/>
        <w:w w:val="100"/>
        <w:sz w:val="28"/>
        <w:szCs w:val="28"/>
        <w:lang w:val="tr-TR" w:eastAsia="tr-TR" w:bidi="tr-TR"/>
      </w:rPr>
    </w:lvl>
    <w:lvl w:ilvl="1" w:tplc="CA92EE7C">
      <w:numFmt w:val="bullet"/>
      <w:lvlText w:val="•"/>
      <w:lvlJc w:val="left"/>
      <w:pPr>
        <w:ind w:left="1414" w:hanging="341"/>
      </w:pPr>
      <w:rPr>
        <w:rFonts w:hint="default"/>
        <w:lang w:val="tr-TR" w:eastAsia="tr-TR" w:bidi="tr-TR"/>
      </w:rPr>
    </w:lvl>
    <w:lvl w:ilvl="2" w:tplc="C41E4FF2">
      <w:numFmt w:val="bullet"/>
      <w:lvlText w:val="•"/>
      <w:lvlJc w:val="left"/>
      <w:pPr>
        <w:ind w:left="2428" w:hanging="341"/>
      </w:pPr>
      <w:rPr>
        <w:rFonts w:hint="default"/>
        <w:lang w:val="tr-TR" w:eastAsia="tr-TR" w:bidi="tr-TR"/>
      </w:rPr>
    </w:lvl>
    <w:lvl w:ilvl="3" w:tplc="76CC0716">
      <w:numFmt w:val="bullet"/>
      <w:lvlText w:val="•"/>
      <w:lvlJc w:val="left"/>
      <w:pPr>
        <w:ind w:left="3443" w:hanging="341"/>
      </w:pPr>
      <w:rPr>
        <w:rFonts w:hint="default"/>
        <w:lang w:val="tr-TR" w:eastAsia="tr-TR" w:bidi="tr-TR"/>
      </w:rPr>
    </w:lvl>
    <w:lvl w:ilvl="4" w:tplc="34202A38">
      <w:numFmt w:val="bullet"/>
      <w:lvlText w:val="•"/>
      <w:lvlJc w:val="left"/>
      <w:pPr>
        <w:ind w:left="4457" w:hanging="341"/>
      </w:pPr>
      <w:rPr>
        <w:rFonts w:hint="default"/>
        <w:lang w:val="tr-TR" w:eastAsia="tr-TR" w:bidi="tr-TR"/>
      </w:rPr>
    </w:lvl>
    <w:lvl w:ilvl="5" w:tplc="32B4AF86">
      <w:numFmt w:val="bullet"/>
      <w:lvlText w:val="•"/>
      <w:lvlJc w:val="left"/>
      <w:pPr>
        <w:ind w:left="5472" w:hanging="341"/>
      </w:pPr>
      <w:rPr>
        <w:rFonts w:hint="default"/>
        <w:lang w:val="tr-TR" w:eastAsia="tr-TR" w:bidi="tr-TR"/>
      </w:rPr>
    </w:lvl>
    <w:lvl w:ilvl="6" w:tplc="1E168EE6">
      <w:numFmt w:val="bullet"/>
      <w:lvlText w:val="•"/>
      <w:lvlJc w:val="left"/>
      <w:pPr>
        <w:ind w:left="6486" w:hanging="341"/>
      </w:pPr>
      <w:rPr>
        <w:rFonts w:hint="default"/>
        <w:lang w:val="tr-TR" w:eastAsia="tr-TR" w:bidi="tr-TR"/>
      </w:rPr>
    </w:lvl>
    <w:lvl w:ilvl="7" w:tplc="79288120">
      <w:numFmt w:val="bullet"/>
      <w:lvlText w:val="•"/>
      <w:lvlJc w:val="left"/>
      <w:pPr>
        <w:ind w:left="7500" w:hanging="341"/>
      </w:pPr>
      <w:rPr>
        <w:rFonts w:hint="default"/>
        <w:lang w:val="tr-TR" w:eastAsia="tr-TR" w:bidi="tr-TR"/>
      </w:rPr>
    </w:lvl>
    <w:lvl w:ilvl="8" w:tplc="4A680F3C">
      <w:numFmt w:val="bullet"/>
      <w:lvlText w:val="•"/>
      <w:lvlJc w:val="left"/>
      <w:pPr>
        <w:ind w:left="8515" w:hanging="341"/>
      </w:pPr>
      <w:rPr>
        <w:rFonts w:hint="default"/>
        <w:lang w:val="tr-TR" w:eastAsia="tr-TR" w:bidi="tr-TR"/>
      </w:rPr>
    </w:lvl>
  </w:abstractNum>
  <w:abstractNum w:abstractNumId="2" w15:restartNumberingAfterBreak="0">
    <w:nsid w:val="254D3A5A"/>
    <w:multiLevelType w:val="hybridMultilevel"/>
    <w:tmpl w:val="AB6A7B00"/>
    <w:lvl w:ilvl="0" w:tplc="4E3E01BE">
      <w:numFmt w:val="bullet"/>
      <w:lvlText w:val=""/>
      <w:lvlJc w:val="left"/>
      <w:pPr>
        <w:ind w:left="838" w:hanging="428"/>
      </w:pPr>
      <w:rPr>
        <w:rFonts w:ascii="Wingdings" w:eastAsia="Wingdings" w:hAnsi="Wingdings" w:cs="Wingdings" w:hint="default"/>
        <w:b/>
        <w:bCs/>
        <w:w w:val="100"/>
        <w:sz w:val="28"/>
        <w:szCs w:val="28"/>
        <w:lang w:val="tr-TR" w:eastAsia="tr-TR" w:bidi="tr-TR"/>
      </w:rPr>
    </w:lvl>
    <w:lvl w:ilvl="1" w:tplc="3814A8AC">
      <w:numFmt w:val="bullet"/>
      <w:lvlText w:val="•"/>
      <w:lvlJc w:val="left"/>
      <w:pPr>
        <w:ind w:left="1811" w:hanging="428"/>
      </w:pPr>
      <w:rPr>
        <w:rFonts w:hint="default"/>
        <w:lang w:val="tr-TR" w:eastAsia="tr-TR" w:bidi="tr-TR"/>
      </w:rPr>
    </w:lvl>
    <w:lvl w:ilvl="2" w:tplc="384AC2FA">
      <w:numFmt w:val="bullet"/>
      <w:lvlText w:val="•"/>
      <w:lvlJc w:val="left"/>
      <w:pPr>
        <w:ind w:left="2782" w:hanging="428"/>
      </w:pPr>
      <w:rPr>
        <w:rFonts w:hint="default"/>
        <w:lang w:val="tr-TR" w:eastAsia="tr-TR" w:bidi="tr-TR"/>
      </w:rPr>
    </w:lvl>
    <w:lvl w:ilvl="3" w:tplc="991A293E">
      <w:numFmt w:val="bullet"/>
      <w:lvlText w:val="•"/>
      <w:lvlJc w:val="left"/>
      <w:pPr>
        <w:ind w:left="3754" w:hanging="428"/>
      </w:pPr>
      <w:rPr>
        <w:rFonts w:hint="default"/>
        <w:lang w:val="tr-TR" w:eastAsia="tr-TR" w:bidi="tr-TR"/>
      </w:rPr>
    </w:lvl>
    <w:lvl w:ilvl="4" w:tplc="76FAC04C">
      <w:numFmt w:val="bullet"/>
      <w:lvlText w:val="•"/>
      <w:lvlJc w:val="left"/>
      <w:pPr>
        <w:ind w:left="4725" w:hanging="428"/>
      </w:pPr>
      <w:rPr>
        <w:rFonts w:hint="default"/>
        <w:lang w:val="tr-TR" w:eastAsia="tr-TR" w:bidi="tr-TR"/>
      </w:rPr>
    </w:lvl>
    <w:lvl w:ilvl="5" w:tplc="CAFA6A32">
      <w:numFmt w:val="bullet"/>
      <w:lvlText w:val="•"/>
      <w:lvlJc w:val="left"/>
      <w:pPr>
        <w:ind w:left="5697" w:hanging="428"/>
      </w:pPr>
      <w:rPr>
        <w:rFonts w:hint="default"/>
        <w:lang w:val="tr-TR" w:eastAsia="tr-TR" w:bidi="tr-TR"/>
      </w:rPr>
    </w:lvl>
    <w:lvl w:ilvl="6" w:tplc="9C40E402">
      <w:numFmt w:val="bullet"/>
      <w:lvlText w:val="•"/>
      <w:lvlJc w:val="left"/>
      <w:pPr>
        <w:ind w:left="6668" w:hanging="428"/>
      </w:pPr>
      <w:rPr>
        <w:rFonts w:hint="default"/>
        <w:lang w:val="tr-TR" w:eastAsia="tr-TR" w:bidi="tr-TR"/>
      </w:rPr>
    </w:lvl>
    <w:lvl w:ilvl="7" w:tplc="A8F67004">
      <w:numFmt w:val="bullet"/>
      <w:lvlText w:val="•"/>
      <w:lvlJc w:val="left"/>
      <w:pPr>
        <w:ind w:left="7639" w:hanging="428"/>
      </w:pPr>
      <w:rPr>
        <w:rFonts w:hint="default"/>
        <w:lang w:val="tr-TR" w:eastAsia="tr-TR" w:bidi="tr-TR"/>
      </w:rPr>
    </w:lvl>
    <w:lvl w:ilvl="8" w:tplc="D1D2FE6A">
      <w:numFmt w:val="bullet"/>
      <w:lvlText w:val="•"/>
      <w:lvlJc w:val="left"/>
      <w:pPr>
        <w:ind w:left="8611" w:hanging="428"/>
      </w:pPr>
      <w:rPr>
        <w:rFonts w:hint="default"/>
        <w:lang w:val="tr-TR" w:eastAsia="tr-TR" w:bidi="tr-TR"/>
      </w:rPr>
    </w:lvl>
  </w:abstractNum>
  <w:abstractNum w:abstractNumId="3" w15:restartNumberingAfterBreak="0">
    <w:nsid w:val="37335F05"/>
    <w:multiLevelType w:val="hybridMultilevel"/>
    <w:tmpl w:val="FD52D848"/>
    <w:lvl w:ilvl="0" w:tplc="F5043F08">
      <w:numFmt w:val="bullet"/>
      <w:lvlText w:val=""/>
      <w:lvlJc w:val="left"/>
      <w:pPr>
        <w:ind w:left="399" w:hanging="341"/>
      </w:pPr>
      <w:rPr>
        <w:rFonts w:ascii="Wingdings" w:eastAsia="Wingdings" w:hAnsi="Wingdings" w:cs="Wingdings" w:hint="default"/>
        <w:b/>
        <w:bCs/>
        <w:w w:val="100"/>
        <w:sz w:val="28"/>
        <w:szCs w:val="28"/>
        <w:lang w:val="tr-TR" w:eastAsia="tr-TR" w:bidi="tr-TR"/>
      </w:rPr>
    </w:lvl>
    <w:lvl w:ilvl="1" w:tplc="82600044">
      <w:numFmt w:val="bullet"/>
      <w:lvlText w:val="•"/>
      <w:lvlJc w:val="left"/>
      <w:pPr>
        <w:ind w:left="1414" w:hanging="341"/>
      </w:pPr>
      <w:rPr>
        <w:rFonts w:hint="default"/>
        <w:lang w:val="tr-TR" w:eastAsia="tr-TR" w:bidi="tr-TR"/>
      </w:rPr>
    </w:lvl>
    <w:lvl w:ilvl="2" w:tplc="84ECD1E6">
      <w:numFmt w:val="bullet"/>
      <w:lvlText w:val="•"/>
      <w:lvlJc w:val="left"/>
      <w:pPr>
        <w:ind w:left="2428" w:hanging="341"/>
      </w:pPr>
      <w:rPr>
        <w:rFonts w:hint="default"/>
        <w:lang w:val="tr-TR" w:eastAsia="tr-TR" w:bidi="tr-TR"/>
      </w:rPr>
    </w:lvl>
    <w:lvl w:ilvl="3" w:tplc="E634D4B8">
      <w:numFmt w:val="bullet"/>
      <w:lvlText w:val="•"/>
      <w:lvlJc w:val="left"/>
      <w:pPr>
        <w:ind w:left="3443" w:hanging="341"/>
      </w:pPr>
      <w:rPr>
        <w:rFonts w:hint="default"/>
        <w:lang w:val="tr-TR" w:eastAsia="tr-TR" w:bidi="tr-TR"/>
      </w:rPr>
    </w:lvl>
    <w:lvl w:ilvl="4" w:tplc="26ACDAD4">
      <w:numFmt w:val="bullet"/>
      <w:lvlText w:val="•"/>
      <w:lvlJc w:val="left"/>
      <w:pPr>
        <w:ind w:left="4457" w:hanging="341"/>
      </w:pPr>
      <w:rPr>
        <w:rFonts w:hint="default"/>
        <w:lang w:val="tr-TR" w:eastAsia="tr-TR" w:bidi="tr-TR"/>
      </w:rPr>
    </w:lvl>
    <w:lvl w:ilvl="5" w:tplc="88800CE0">
      <w:numFmt w:val="bullet"/>
      <w:lvlText w:val="•"/>
      <w:lvlJc w:val="left"/>
      <w:pPr>
        <w:ind w:left="5472" w:hanging="341"/>
      </w:pPr>
      <w:rPr>
        <w:rFonts w:hint="default"/>
        <w:lang w:val="tr-TR" w:eastAsia="tr-TR" w:bidi="tr-TR"/>
      </w:rPr>
    </w:lvl>
    <w:lvl w:ilvl="6" w:tplc="6C5C5ECC">
      <w:numFmt w:val="bullet"/>
      <w:lvlText w:val="•"/>
      <w:lvlJc w:val="left"/>
      <w:pPr>
        <w:ind w:left="6486" w:hanging="341"/>
      </w:pPr>
      <w:rPr>
        <w:rFonts w:hint="default"/>
        <w:lang w:val="tr-TR" w:eastAsia="tr-TR" w:bidi="tr-TR"/>
      </w:rPr>
    </w:lvl>
    <w:lvl w:ilvl="7" w:tplc="3208A3C0">
      <w:numFmt w:val="bullet"/>
      <w:lvlText w:val="•"/>
      <w:lvlJc w:val="left"/>
      <w:pPr>
        <w:ind w:left="7500" w:hanging="341"/>
      </w:pPr>
      <w:rPr>
        <w:rFonts w:hint="default"/>
        <w:lang w:val="tr-TR" w:eastAsia="tr-TR" w:bidi="tr-TR"/>
      </w:rPr>
    </w:lvl>
    <w:lvl w:ilvl="8" w:tplc="A59A85BA">
      <w:numFmt w:val="bullet"/>
      <w:lvlText w:val="•"/>
      <w:lvlJc w:val="left"/>
      <w:pPr>
        <w:ind w:left="8515" w:hanging="341"/>
      </w:pPr>
      <w:rPr>
        <w:rFonts w:hint="default"/>
        <w:lang w:val="tr-TR" w:eastAsia="tr-TR" w:bidi="tr-TR"/>
      </w:rPr>
    </w:lvl>
  </w:abstractNum>
  <w:abstractNum w:abstractNumId="4" w15:restartNumberingAfterBreak="0">
    <w:nsid w:val="457677D8"/>
    <w:multiLevelType w:val="hybridMultilevel"/>
    <w:tmpl w:val="F2506C24"/>
    <w:lvl w:ilvl="0" w:tplc="FD624E96">
      <w:numFmt w:val="bullet"/>
      <w:lvlText w:val=""/>
      <w:lvlJc w:val="left"/>
      <w:pPr>
        <w:ind w:left="399" w:hanging="341"/>
      </w:pPr>
      <w:rPr>
        <w:rFonts w:ascii="Wingdings" w:eastAsia="Wingdings" w:hAnsi="Wingdings" w:cs="Wingdings" w:hint="default"/>
        <w:b/>
        <w:bCs/>
        <w:w w:val="100"/>
        <w:sz w:val="28"/>
        <w:szCs w:val="28"/>
        <w:lang w:val="tr-TR" w:eastAsia="tr-TR" w:bidi="tr-TR"/>
      </w:rPr>
    </w:lvl>
    <w:lvl w:ilvl="1" w:tplc="5C6E6A04">
      <w:numFmt w:val="bullet"/>
      <w:lvlText w:val="•"/>
      <w:lvlJc w:val="left"/>
      <w:pPr>
        <w:ind w:left="1414" w:hanging="341"/>
      </w:pPr>
      <w:rPr>
        <w:rFonts w:hint="default"/>
        <w:lang w:val="tr-TR" w:eastAsia="tr-TR" w:bidi="tr-TR"/>
      </w:rPr>
    </w:lvl>
    <w:lvl w:ilvl="2" w:tplc="BC76B3E0">
      <w:numFmt w:val="bullet"/>
      <w:lvlText w:val="•"/>
      <w:lvlJc w:val="left"/>
      <w:pPr>
        <w:ind w:left="2428" w:hanging="341"/>
      </w:pPr>
      <w:rPr>
        <w:rFonts w:hint="default"/>
        <w:lang w:val="tr-TR" w:eastAsia="tr-TR" w:bidi="tr-TR"/>
      </w:rPr>
    </w:lvl>
    <w:lvl w:ilvl="3" w:tplc="1360B2A2">
      <w:numFmt w:val="bullet"/>
      <w:lvlText w:val="•"/>
      <w:lvlJc w:val="left"/>
      <w:pPr>
        <w:ind w:left="3443" w:hanging="341"/>
      </w:pPr>
      <w:rPr>
        <w:rFonts w:hint="default"/>
        <w:lang w:val="tr-TR" w:eastAsia="tr-TR" w:bidi="tr-TR"/>
      </w:rPr>
    </w:lvl>
    <w:lvl w:ilvl="4" w:tplc="93EE8F1C">
      <w:numFmt w:val="bullet"/>
      <w:lvlText w:val="•"/>
      <w:lvlJc w:val="left"/>
      <w:pPr>
        <w:ind w:left="4457" w:hanging="341"/>
      </w:pPr>
      <w:rPr>
        <w:rFonts w:hint="default"/>
        <w:lang w:val="tr-TR" w:eastAsia="tr-TR" w:bidi="tr-TR"/>
      </w:rPr>
    </w:lvl>
    <w:lvl w:ilvl="5" w:tplc="C26C5296">
      <w:numFmt w:val="bullet"/>
      <w:lvlText w:val="•"/>
      <w:lvlJc w:val="left"/>
      <w:pPr>
        <w:ind w:left="5472" w:hanging="341"/>
      </w:pPr>
      <w:rPr>
        <w:rFonts w:hint="default"/>
        <w:lang w:val="tr-TR" w:eastAsia="tr-TR" w:bidi="tr-TR"/>
      </w:rPr>
    </w:lvl>
    <w:lvl w:ilvl="6" w:tplc="B09A9180">
      <w:numFmt w:val="bullet"/>
      <w:lvlText w:val="•"/>
      <w:lvlJc w:val="left"/>
      <w:pPr>
        <w:ind w:left="6486" w:hanging="341"/>
      </w:pPr>
      <w:rPr>
        <w:rFonts w:hint="default"/>
        <w:lang w:val="tr-TR" w:eastAsia="tr-TR" w:bidi="tr-TR"/>
      </w:rPr>
    </w:lvl>
    <w:lvl w:ilvl="7" w:tplc="3EDAC1B0">
      <w:numFmt w:val="bullet"/>
      <w:lvlText w:val="•"/>
      <w:lvlJc w:val="left"/>
      <w:pPr>
        <w:ind w:left="7500" w:hanging="341"/>
      </w:pPr>
      <w:rPr>
        <w:rFonts w:hint="default"/>
        <w:lang w:val="tr-TR" w:eastAsia="tr-TR" w:bidi="tr-TR"/>
      </w:rPr>
    </w:lvl>
    <w:lvl w:ilvl="8" w:tplc="088C1CAE">
      <w:numFmt w:val="bullet"/>
      <w:lvlText w:val="•"/>
      <w:lvlJc w:val="left"/>
      <w:pPr>
        <w:ind w:left="8515" w:hanging="341"/>
      </w:pPr>
      <w:rPr>
        <w:rFonts w:hint="default"/>
        <w:lang w:val="tr-TR" w:eastAsia="tr-TR" w:bidi="tr-TR"/>
      </w:rPr>
    </w:lvl>
  </w:abstractNum>
  <w:abstractNum w:abstractNumId="5" w15:restartNumberingAfterBreak="0">
    <w:nsid w:val="49BE3366"/>
    <w:multiLevelType w:val="hybridMultilevel"/>
    <w:tmpl w:val="003EBEC0"/>
    <w:lvl w:ilvl="0" w:tplc="570A9A20">
      <w:numFmt w:val="bullet"/>
      <w:lvlText w:val=""/>
      <w:lvlJc w:val="left"/>
      <w:pPr>
        <w:ind w:left="399" w:hanging="341"/>
      </w:pPr>
      <w:rPr>
        <w:rFonts w:ascii="Wingdings" w:eastAsia="Wingdings" w:hAnsi="Wingdings" w:cs="Wingdings" w:hint="default"/>
        <w:b/>
        <w:bCs/>
        <w:w w:val="100"/>
        <w:sz w:val="28"/>
        <w:szCs w:val="28"/>
        <w:lang w:val="tr-TR" w:eastAsia="tr-TR" w:bidi="tr-TR"/>
      </w:rPr>
    </w:lvl>
    <w:lvl w:ilvl="1" w:tplc="54C8DD4C">
      <w:numFmt w:val="bullet"/>
      <w:lvlText w:val="•"/>
      <w:lvlJc w:val="left"/>
      <w:pPr>
        <w:ind w:left="1414" w:hanging="341"/>
      </w:pPr>
      <w:rPr>
        <w:rFonts w:hint="default"/>
        <w:lang w:val="tr-TR" w:eastAsia="tr-TR" w:bidi="tr-TR"/>
      </w:rPr>
    </w:lvl>
    <w:lvl w:ilvl="2" w:tplc="2526A1B0">
      <w:numFmt w:val="bullet"/>
      <w:lvlText w:val="•"/>
      <w:lvlJc w:val="left"/>
      <w:pPr>
        <w:ind w:left="2428" w:hanging="341"/>
      </w:pPr>
      <w:rPr>
        <w:rFonts w:hint="default"/>
        <w:lang w:val="tr-TR" w:eastAsia="tr-TR" w:bidi="tr-TR"/>
      </w:rPr>
    </w:lvl>
    <w:lvl w:ilvl="3" w:tplc="685286F2">
      <w:numFmt w:val="bullet"/>
      <w:lvlText w:val="•"/>
      <w:lvlJc w:val="left"/>
      <w:pPr>
        <w:ind w:left="3443" w:hanging="341"/>
      </w:pPr>
      <w:rPr>
        <w:rFonts w:hint="default"/>
        <w:lang w:val="tr-TR" w:eastAsia="tr-TR" w:bidi="tr-TR"/>
      </w:rPr>
    </w:lvl>
    <w:lvl w:ilvl="4" w:tplc="8FECD4DE">
      <w:numFmt w:val="bullet"/>
      <w:lvlText w:val="•"/>
      <w:lvlJc w:val="left"/>
      <w:pPr>
        <w:ind w:left="4457" w:hanging="341"/>
      </w:pPr>
      <w:rPr>
        <w:rFonts w:hint="default"/>
        <w:lang w:val="tr-TR" w:eastAsia="tr-TR" w:bidi="tr-TR"/>
      </w:rPr>
    </w:lvl>
    <w:lvl w:ilvl="5" w:tplc="CB0E8D28">
      <w:numFmt w:val="bullet"/>
      <w:lvlText w:val="•"/>
      <w:lvlJc w:val="left"/>
      <w:pPr>
        <w:ind w:left="5472" w:hanging="341"/>
      </w:pPr>
      <w:rPr>
        <w:rFonts w:hint="default"/>
        <w:lang w:val="tr-TR" w:eastAsia="tr-TR" w:bidi="tr-TR"/>
      </w:rPr>
    </w:lvl>
    <w:lvl w:ilvl="6" w:tplc="9A88FACE">
      <w:numFmt w:val="bullet"/>
      <w:lvlText w:val="•"/>
      <w:lvlJc w:val="left"/>
      <w:pPr>
        <w:ind w:left="6486" w:hanging="341"/>
      </w:pPr>
      <w:rPr>
        <w:rFonts w:hint="default"/>
        <w:lang w:val="tr-TR" w:eastAsia="tr-TR" w:bidi="tr-TR"/>
      </w:rPr>
    </w:lvl>
    <w:lvl w:ilvl="7" w:tplc="3EB4EF5C">
      <w:numFmt w:val="bullet"/>
      <w:lvlText w:val="•"/>
      <w:lvlJc w:val="left"/>
      <w:pPr>
        <w:ind w:left="7500" w:hanging="341"/>
      </w:pPr>
      <w:rPr>
        <w:rFonts w:hint="default"/>
        <w:lang w:val="tr-TR" w:eastAsia="tr-TR" w:bidi="tr-TR"/>
      </w:rPr>
    </w:lvl>
    <w:lvl w:ilvl="8" w:tplc="4DAC13E8">
      <w:numFmt w:val="bullet"/>
      <w:lvlText w:val="•"/>
      <w:lvlJc w:val="left"/>
      <w:pPr>
        <w:ind w:left="8515" w:hanging="341"/>
      </w:pPr>
      <w:rPr>
        <w:rFonts w:hint="default"/>
        <w:lang w:val="tr-TR" w:eastAsia="tr-TR" w:bidi="tr-TR"/>
      </w:rPr>
    </w:lvl>
  </w:abstractNum>
  <w:abstractNum w:abstractNumId="6" w15:restartNumberingAfterBreak="0">
    <w:nsid w:val="556C4996"/>
    <w:multiLevelType w:val="hybridMultilevel"/>
    <w:tmpl w:val="9BD6E3FE"/>
    <w:lvl w:ilvl="0" w:tplc="2D86E7C4">
      <w:numFmt w:val="bullet"/>
      <w:lvlText w:val=""/>
      <w:lvlJc w:val="left"/>
      <w:pPr>
        <w:ind w:left="399" w:hanging="341"/>
      </w:pPr>
      <w:rPr>
        <w:rFonts w:ascii="Wingdings" w:eastAsia="Wingdings" w:hAnsi="Wingdings" w:cs="Wingdings" w:hint="default"/>
        <w:b/>
        <w:bCs/>
        <w:w w:val="100"/>
        <w:sz w:val="28"/>
        <w:szCs w:val="28"/>
        <w:lang w:val="tr-TR" w:eastAsia="tr-TR" w:bidi="tr-TR"/>
      </w:rPr>
    </w:lvl>
    <w:lvl w:ilvl="1" w:tplc="D090DC86">
      <w:numFmt w:val="bullet"/>
      <w:lvlText w:val="•"/>
      <w:lvlJc w:val="left"/>
      <w:pPr>
        <w:ind w:left="1414" w:hanging="341"/>
      </w:pPr>
      <w:rPr>
        <w:rFonts w:hint="default"/>
        <w:lang w:val="tr-TR" w:eastAsia="tr-TR" w:bidi="tr-TR"/>
      </w:rPr>
    </w:lvl>
    <w:lvl w:ilvl="2" w:tplc="B640398C">
      <w:numFmt w:val="bullet"/>
      <w:lvlText w:val="•"/>
      <w:lvlJc w:val="left"/>
      <w:pPr>
        <w:ind w:left="2428" w:hanging="341"/>
      </w:pPr>
      <w:rPr>
        <w:rFonts w:hint="default"/>
        <w:lang w:val="tr-TR" w:eastAsia="tr-TR" w:bidi="tr-TR"/>
      </w:rPr>
    </w:lvl>
    <w:lvl w:ilvl="3" w:tplc="3D66DAB0">
      <w:numFmt w:val="bullet"/>
      <w:lvlText w:val="•"/>
      <w:lvlJc w:val="left"/>
      <w:pPr>
        <w:ind w:left="3443" w:hanging="341"/>
      </w:pPr>
      <w:rPr>
        <w:rFonts w:hint="default"/>
        <w:lang w:val="tr-TR" w:eastAsia="tr-TR" w:bidi="tr-TR"/>
      </w:rPr>
    </w:lvl>
    <w:lvl w:ilvl="4" w:tplc="28D03266">
      <w:numFmt w:val="bullet"/>
      <w:lvlText w:val="•"/>
      <w:lvlJc w:val="left"/>
      <w:pPr>
        <w:ind w:left="4457" w:hanging="341"/>
      </w:pPr>
      <w:rPr>
        <w:rFonts w:hint="default"/>
        <w:lang w:val="tr-TR" w:eastAsia="tr-TR" w:bidi="tr-TR"/>
      </w:rPr>
    </w:lvl>
    <w:lvl w:ilvl="5" w:tplc="F1DAB806">
      <w:numFmt w:val="bullet"/>
      <w:lvlText w:val="•"/>
      <w:lvlJc w:val="left"/>
      <w:pPr>
        <w:ind w:left="5472" w:hanging="341"/>
      </w:pPr>
      <w:rPr>
        <w:rFonts w:hint="default"/>
        <w:lang w:val="tr-TR" w:eastAsia="tr-TR" w:bidi="tr-TR"/>
      </w:rPr>
    </w:lvl>
    <w:lvl w:ilvl="6" w:tplc="4FCA81DA">
      <w:numFmt w:val="bullet"/>
      <w:lvlText w:val="•"/>
      <w:lvlJc w:val="left"/>
      <w:pPr>
        <w:ind w:left="6486" w:hanging="341"/>
      </w:pPr>
      <w:rPr>
        <w:rFonts w:hint="default"/>
        <w:lang w:val="tr-TR" w:eastAsia="tr-TR" w:bidi="tr-TR"/>
      </w:rPr>
    </w:lvl>
    <w:lvl w:ilvl="7" w:tplc="2A06A892">
      <w:numFmt w:val="bullet"/>
      <w:lvlText w:val="•"/>
      <w:lvlJc w:val="left"/>
      <w:pPr>
        <w:ind w:left="7500" w:hanging="341"/>
      </w:pPr>
      <w:rPr>
        <w:rFonts w:hint="default"/>
        <w:lang w:val="tr-TR" w:eastAsia="tr-TR" w:bidi="tr-TR"/>
      </w:rPr>
    </w:lvl>
    <w:lvl w:ilvl="8" w:tplc="7A9AD10C">
      <w:numFmt w:val="bullet"/>
      <w:lvlText w:val="•"/>
      <w:lvlJc w:val="left"/>
      <w:pPr>
        <w:ind w:left="8515" w:hanging="341"/>
      </w:pPr>
      <w:rPr>
        <w:rFonts w:hint="default"/>
        <w:lang w:val="tr-TR" w:eastAsia="tr-TR" w:bidi="tr-TR"/>
      </w:rPr>
    </w:lvl>
  </w:abstractNum>
  <w:abstractNum w:abstractNumId="7" w15:restartNumberingAfterBreak="0">
    <w:nsid w:val="57D26BC8"/>
    <w:multiLevelType w:val="hybridMultilevel"/>
    <w:tmpl w:val="5DA893E4"/>
    <w:lvl w:ilvl="0" w:tplc="26AE53BA">
      <w:numFmt w:val="bullet"/>
      <w:lvlText w:val=""/>
      <w:lvlJc w:val="left"/>
      <w:pPr>
        <w:ind w:left="399" w:hanging="341"/>
      </w:pPr>
      <w:rPr>
        <w:rFonts w:ascii="Wingdings" w:eastAsia="Wingdings" w:hAnsi="Wingdings" w:cs="Wingdings" w:hint="default"/>
        <w:b/>
        <w:bCs/>
        <w:w w:val="100"/>
        <w:sz w:val="28"/>
        <w:szCs w:val="28"/>
        <w:lang w:val="tr-TR" w:eastAsia="tr-TR" w:bidi="tr-TR"/>
      </w:rPr>
    </w:lvl>
    <w:lvl w:ilvl="1" w:tplc="9D240984">
      <w:numFmt w:val="bullet"/>
      <w:lvlText w:val="•"/>
      <w:lvlJc w:val="left"/>
      <w:pPr>
        <w:ind w:left="1414" w:hanging="341"/>
      </w:pPr>
      <w:rPr>
        <w:rFonts w:hint="default"/>
        <w:lang w:val="tr-TR" w:eastAsia="tr-TR" w:bidi="tr-TR"/>
      </w:rPr>
    </w:lvl>
    <w:lvl w:ilvl="2" w:tplc="5F4A109C">
      <w:numFmt w:val="bullet"/>
      <w:lvlText w:val="•"/>
      <w:lvlJc w:val="left"/>
      <w:pPr>
        <w:ind w:left="2428" w:hanging="341"/>
      </w:pPr>
      <w:rPr>
        <w:rFonts w:hint="default"/>
        <w:lang w:val="tr-TR" w:eastAsia="tr-TR" w:bidi="tr-TR"/>
      </w:rPr>
    </w:lvl>
    <w:lvl w:ilvl="3" w:tplc="A3243790">
      <w:numFmt w:val="bullet"/>
      <w:lvlText w:val="•"/>
      <w:lvlJc w:val="left"/>
      <w:pPr>
        <w:ind w:left="3443" w:hanging="341"/>
      </w:pPr>
      <w:rPr>
        <w:rFonts w:hint="default"/>
        <w:lang w:val="tr-TR" w:eastAsia="tr-TR" w:bidi="tr-TR"/>
      </w:rPr>
    </w:lvl>
    <w:lvl w:ilvl="4" w:tplc="FA728B1C">
      <w:numFmt w:val="bullet"/>
      <w:lvlText w:val="•"/>
      <w:lvlJc w:val="left"/>
      <w:pPr>
        <w:ind w:left="4457" w:hanging="341"/>
      </w:pPr>
      <w:rPr>
        <w:rFonts w:hint="default"/>
        <w:lang w:val="tr-TR" w:eastAsia="tr-TR" w:bidi="tr-TR"/>
      </w:rPr>
    </w:lvl>
    <w:lvl w:ilvl="5" w:tplc="31668094">
      <w:numFmt w:val="bullet"/>
      <w:lvlText w:val="•"/>
      <w:lvlJc w:val="left"/>
      <w:pPr>
        <w:ind w:left="5472" w:hanging="341"/>
      </w:pPr>
      <w:rPr>
        <w:rFonts w:hint="default"/>
        <w:lang w:val="tr-TR" w:eastAsia="tr-TR" w:bidi="tr-TR"/>
      </w:rPr>
    </w:lvl>
    <w:lvl w:ilvl="6" w:tplc="18CED604">
      <w:numFmt w:val="bullet"/>
      <w:lvlText w:val="•"/>
      <w:lvlJc w:val="left"/>
      <w:pPr>
        <w:ind w:left="6486" w:hanging="341"/>
      </w:pPr>
      <w:rPr>
        <w:rFonts w:hint="default"/>
        <w:lang w:val="tr-TR" w:eastAsia="tr-TR" w:bidi="tr-TR"/>
      </w:rPr>
    </w:lvl>
    <w:lvl w:ilvl="7" w:tplc="F260FEBA">
      <w:numFmt w:val="bullet"/>
      <w:lvlText w:val="•"/>
      <w:lvlJc w:val="left"/>
      <w:pPr>
        <w:ind w:left="7500" w:hanging="341"/>
      </w:pPr>
      <w:rPr>
        <w:rFonts w:hint="default"/>
        <w:lang w:val="tr-TR" w:eastAsia="tr-TR" w:bidi="tr-TR"/>
      </w:rPr>
    </w:lvl>
    <w:lvl w:ilvl="8" w:tplc="EA5672A4">
      <w:numFmt w:val="bullet"/>
      <w:lvlText w:val="•"/>
      <w:lvlJc w:val="left"/>
      <w:pPr>
        <w:ind w:left="8515" w:hanging="341"/>
      </w:pPr>
      <w:rPr>
        <w:rFonts w:hint="default"/>
        <w:lang w:val="tr-TR" w:eastAsia="tr-TR" w:bidi="tr-TR"/>
      </w:rPr>
    </w:lvl>
  </w:abstractNum>
  <w:abstractNum w:abstractNumId="8" w15:restartNumberingAfterBreak="0">
    <w:nsid w:val="595F51B8"/>
    <w:multiLevelType w:val="hybridMultilevel"/>
    <w:tmpl w:val="9266CB4A"/>
    <w:lvl w:ilvl="0" w:tplc="497C710E">
      <w:numFmt w:val="bullet"/>
      <w:lvlText w:val=""/>
      <w:lvlJc w:val="left"/>
      <w:pPr>
        <w:ind w:left="399" w:hanging="341"/>
      </w:pPr>
      <w:rPr>
        <w:rFonts w:ascii="Wingdings" w:eastAsia="Wingdings" w:hAnsi="Wingdings" w:cs="Wingdings" w:hint="default"/>
        <w:b/>
        <w:bCs/>
        <w:w w:val="100"/>
        <w:sz w:val="28"/>
        <w:szCs w:val="28"/>
        <w:lang w:val="tr-TR" w:eastAsia="tr-TR" w:bidi="tr-TR"/>
      </w:rPr>
    </w:lvl>
    <w:lvl w:ilvl="1" w:tplc="B9323FD2">
      <w:numFmt w:val="bullet"/>
      <w:lvlText w:val="•"/>
      <w:lvlJc w:val="left"/>
      <w:pPr>
        <w:ind w:left="1414" w:hanging="341"/>
      </w:pPr>
      <w:rPr>
        <w:rFonts w:hint="default"/>
        <w:lang w:val="tr-TR" w:eastAsia="tr-TR" w:bidi="tr-TR"/>
      </w:rPr>
    </w:lvl>
    <w:lvl w:ilvl="2" w:tplc="D00604A4">
      <w:numFmt w:val="bullet"/>
      <w:lvlText w:val="•"/>
      <w:lvlJc w:val="left"/>
      <w:pPr>
        <w:ind w:left="2428" w:hanging="341"/>
      </w:pPr>
      <w:rPr>
        <w:rFonts w:hint="default"/>
        <w:lang w:val="tr-TR" w:eastAsia="tr-TR" w:bidi="tr-TR"/>
      </w:rPr>
    </w:lvl>
    <w:lvl w:ilvl="3" w:tplc="4CB09352">
      <w:numFmt w:val="bullet"/>
      <w:lvlText w:val="•"/>
      <w:lvlJc w:val="left"/>
      <w:pPr>
        <w:ind w:left="3443" w:hanging="341"/>
      </w:pPr>
      <w:rPr>
        <w:rFonts w:hint="default"/>
        <w:lang w:val="tr-TR" w:eastAsia="tr-TR" w:bidi="tr-TR"/>
      </w:rPr>
    </w:lvl>
    <w:lvl w:ilvl="4" w:tplc="533EEE52">
      <w:numFmt w:val="bullet"/>
      <w:lvlText w:val="•"/>
      <w:lvlJc w:val="left"/>
      <w:pPr>
        <w:ind w:left="4457" w:hanging="341"/>
      </w:pPr>
      <w:rPr>
        <w:rFonts w:hint="default"/>
        <w:lang w:val="tr-TR" w:eastAsia="tr-TR" w:bidi="tr-TR"/>
      </w:rPr>
    </w:lvl>
    <w:lvl w:ilvl="5" w:tplc="5172EA1E">
      <w:numFmt w:val="bullet"/>
      <w:lvlText w:val="•"/>
      <w:lvlJc w:val="left"/>
      <w:pPr>
        <w:ind w:left="5472" w:hanging="341"/>
      </w:pPr>
      <w:rPr>
        <w:rFonts w:hint="default"/>
        <w:lang w:val="tr-TR" w:eastAsia="tr-TR" w:bidi="tr-TR"/>
      </w:rPr>
    </w:lvl>
    <w:lvl w:ilvl="6" w:tplc="1B5CE28A">
      <w:numFmt w:val="bullet"/>
      <w:lvlText w:val="•"/>
      <w:lvlJc w:val="left"/>
      <w:pPr>
        <w:ind w:left="6486" w:hanging="341"/>
      </w:pPr>
      <w:rPr>
        <w:rFonts w:hint="default"/>
        <w:lang w:val="tr-TR" w:eastAsia="tr-TR" w:bidi="tr-TR"/>
      </w:rPr>
    </w:lvl>
    <w:lvl w:ilvl="7" w:tplc="436873F2">
      <w:numFmt w:val="bullet"/>
      <w:lvlText w:val="•"/>
      <w:lvlJc w:val="left"/>
      <w:pPr>
        <w:ind w:left="7500" w:hanging="341"/>
      </w:pPr>
      <w:rPr>
        <w:rFonts w:hint="default"/>
        <w:lang w:val="tr-TR" w:eastAsia="tr-TR" w:bidi="tr-TR"/>
      </w:rPr>
    </w:lvl>
    <w:lvl w:ilvl="8" w:tplc="B06CD628">
      <w:numFmt w:val="bullet"/>
      <w:lvlText w:val="•"/>
      <w:lvlJc w:val="left"/>
      <w:pPr>
        <w:ind w:left="8515" w:hanging="341"/>
      </w:pPr>
      <w:rPr>
        <w:rFonts w:hint="default"/>
        <w:lang w:val="tr-TR" w:eastAsia="tr-TR" w:bidi="tr-TR"/>
      </w:rPr>
    </w:lvl>
  </w:abstractNum>
  <w:abstractNum w:abstractNumId="9" w15:restartNumberingAfterBreak="0">
    <w:nsid w:val="69F93633"/>
    <w:multiLevelType w:val="hybridMultilevel"/>
    <w:tmpl w:val="F9FA9A6C"/>
    <w:lvl w:ilvl="0" w:tplc="BAF834F2">
      <w:numFmt w:val="bullet"/>
      <w:lvlText w:val=""/>
      <w:lvlJc w:val="left"/>
      <w:pPr>
        <w:ind w:left="838" w:hanging="428"/>
      </w:pPr>
      <w:rPr>
        <w:rFonts w:ascii="Wingdings" w:eastAsia="Wingdings" w:hAnsi="Wingdings" w:cs="Wingdings" w:hint="default"/>
        <w:b/>
        <w:bCs/>
        <w:w w:val="100"/>
        <w:sz w:val="28"/>
        <w:szCs w:val="28"/>
        <w:lang w:val="tr-TR" w:eastAsia="tr-TR" w:bidi="tr-TR"/>
      </w:rPr>
    </w:lvl>
    <w:lvl w:ilvl="1" w:tplc="70A8461C">
      <w:numFmt w:val="bullet"/>
      <w:lvlText w:val="•"/>
      <w:lvlJc w:val="left"/>
      <w:pPr>
        <w:ind w:left="1811" w:hanging="428"/>
      </w:pPr>
      <w:rPr>
        <w:rFonts w:hint="default"/>
        <w:lang w:val="tr-TR" w:eastAsia="tr-TR" w:bidi="tr-TR"/>
      </w:rPr>
    </w:lvl>
    <w:lvl w:ilvl="2" w:tplc="0F242832">
      <w:numFmt w:val="bullet"/>
      <w:lvlText w:val="•"/>
      <w:lvlJc w:val="left"/>
      <w:pPr>
        <w:ind w:left="2782" w:hanging="428"/>
      </w:pPr>
      <w:rPr>
        <w:rFonts w:hint="default"/>
        <w:lang w:val="tr-TR" w:eastAsia="tr-TR" w:bidi="tr-TR"/>
      </w:rPr>
    </w:lvl>
    <w:lvl w:ilvl="3" w:tplc="76643FAC">
      <w:numFmt w:val="bullet"/>
      <w:lvlText w:val="•"/>
      <w:lvlJc w:val="left"/>
      <w:pPr>
        <w:ind w:left="3754" w:hanging="428"/>
      </w:pPr>
      <w:rPr>
        <w:rFonts w:hint="default"/>
        <w:lang w:val="tr-TR" w:eastAsia="tr-TR" w:bidi="tr-TR"/>
      </w:rPr>
    </w:lvl>
    <w:lvl w:ilvl="4" w:tplc="376A6D3E">
      <w:numFmt w:val="bullet"/>
      <w:lvlText w:val="•"/>
      <w:lvlJc w:val="left"/>
      <w:pPr>
        <w:ind w:left="4725" w:hanging="428"/>
      </w:pPr>
      <w:rPr>
        <w:rFonts w:hint="default"/>
        <w:lang w:val="tr-TR" w:eastAsia="tr-TR" w:bidi="tr-TR"/>
      </w:rPr>
    </w:lvl>
    <w:lvl w:ilvl="5" w:tplc="4FE09AF0">
      <w:numFmt w:val="bullet"/>
      <w:lvlText w:val="•"/>
      <w:lvlJc w:val="left"/>
      <w:pPr>
        <w:ind w:left="5697" w:hanging="428"/>
      </w:pPr>
      <w:rPr>
        <w:rFonts w:hint="default"/>
        <w:lang w:val="tr-TR" w:eastAsia="tr-TR" w:bidi="tr-TR"/>
      </w:rPr>
    </w:lvl>
    <w:lvl w:ilvl="6" w:tplc="71740F08">
      <w:numFmt w:val="bullet"/>
      <w:lvlText w:val="•"/>
      <w:lvlJc w:val="left"/>
      <w:pPr>
        <w:ind w:left="6668" w:hanging="428"/>
      </w:pPr>
      <w:rPr>
        <w:rFonts w:hint="default"/>
        <w:lang w:val="tr-TR" w:eastAsia="tr-TR" w:bidi="tr-TR"/>
      </w:rPr>
    </w:lvl>
    <w:lvl w:ilvl="7" w:tplc="EA9ABBD0">
      <w:numFmt w:val="bullet"/>
      <w:lvlText w:val="•"/>
      <w:lvlJc w:val="left"/>
      <w:pPr>
        <w:ind w:left="7639" w:hanging="428"/>
      </w:pPr>
      <w:rPr>
        <w:rFonts w:hint="default"/>
        <w:lang w:val="tr-TR" w:eastAsia="tr-TR" w:bidi="tr-TR"/>
      </w:rPr>
    </w:lvl>
    <w:lvl w:ilvl="8" w:tplc="98B87634">
      <w:numFmt w:val="bullet"/>
      <w:lvlText w:val="•"/>
      <w:lvlJc w:val="left"/>
      <w:pPr>
        <w:ind w:left="8611" w:hanging="428"/>
      </w:pPr>
      <w:rPr>
        <w:rFonts w:hint="default"/>
        <w:lang w:val="tr-TR" w:eastAsia="tr-TR" w:bidi="tr-TR"/>
      </w:rPr>
    </w:lvl>
  </w:abstractNum>
  <w:num w:numId="1">
    <w:abstractNumId w:val="4"/>
  </w:num>
  <w:num w:numId="2">
    <w:abstractNumId w:val="7"/>
  </w:num>
  <w:num w:numId="3">
    <w:abstractNumId w:val="5"/>
  </w:num>
  <w:num w:numId="4">
    <w:abstractNumId w:val="0"/>
  </w:num>
  <w:num w:numId="5">
    <w:abstractNumId w:val="3"/>
  </w:num>
  <w:num w:numId="6">
    <w:abstractNumId w:val="6"/>
  </w:num>
  <w:num w:numId="7">
    <w:abstractNumId w:val="1"/>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4A44BE"/>
    <w:rsid w:val="004A44BE"/>
    <w:rsid w:val="008C4191"/>
    <w:rsid w:val="009D3C25"/>
    <w:rsid w:val="00DE29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C566F24-EBBC-493F-BE7A-95DB682DA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man Old Style" w:eastAsia="Bookman Old Style" w:hAnsi="Bookman Old Style" w:cs="Bookman Old Style"/>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399" w:right="-15"/>
    </w:pPr>
  </w:style>
  <w:style w:type="paragraph" w:styleId="stbilgi">
    <w:name w:val="header"/>
    <w:basedOn w:val="Normal"/>
    <w:link w:val="stbilgiChar"/>
    <w:uiPriority w:val="99"/>
    <w:unhideWhenUsed/>
    <w:rsid w:val="009D3C25"/>
    <w:pPr>
      <w:tabs>
        <w:tab w:val="center" w:pos="4536"/>
        <w:tab w:val="right" w:pos="9072"/>
      </w:tabs>
    </w:pPr>
  </w:style>
  <w:style w:type="character" w:customStyle="1" w:styleId="stbilgiChar">
    <w:name w:val="Üstbilgi Char"/>
    <w:basedOn w:val="VarsaylanParagrafYazTipi"/>
    <w:link w:val="stbilgi"/>
    <w:uiPriority w:val="99"/>
    <w:rsid w:val="009D3C25"/>
    <w:rPr>
      <w:rFonts w:ascii="Bookman Old Style" w:eastAsia="Bookman Old Style" w:hAnsi="Bookman Old Style" w:cs="Bookman Old Style"/>
      <w:lang w:val="tr-TR" w:eastAsia="tr-TR" w:bidi="tr-TR"/>
    </w:rPr>
  </w:style>
  <w:style w:type="paragraph" w:styleId="Altbilgi">
    <w:name w:val="footer"/>
    <w:basedOn w:val="Normal"/>
    <w:link w:val="AltbilgiChar"/>
    <w:uiPriority w:val="99"/>
    <w:unhideWhenUsed/>
    <w:rsid w:val="009D3C25"/>
    <w:pPr>
      <w:tabs>
        <w:tab w:val="center" w:pos="4536"/>
        <w:tab w:val="right" w:pos="9072"/>
      </w:tabs>
    </w:pPr>
  </w:style>
  <w:style w:type="character" w:customStyle="1" w:styleId="AltbilgiChar">
    <w:name w:val="Altbilgi Char"/>
    <w:basedOn w:val="VarsaylanParagrafYazTipi"/>
    <w:link w:val="Altbilgi"/>
    <w:uiPriority w:val="99"/>
    <w:rsid w:val="009D3C25"/>
    <w:rPr>
      <w:rFonts w:ascii="Bookman Old Style" w:eastAsia="Bookman Old Style" w:hAnsi="Bookman Old Style" w:cs="Bookman Old Style"/>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enstitu@kayseri.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504</Words>
  <Characters>2874</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dc:creator>
  <cp:lastModifiedBy>AD</cp:lastModifiedBy>
  <cp:revision>3</cp:revision>
  <dcterms:created xsi:type="dcterms:W3CDTF">2021-06-05T11:17:00Z</dcterms:created>
  <dcterms:modified xsi:type="dcterms:W3CDTF">2021-06-05T13:05:00Z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2021-03-30T00:00:00Z</vt:filetime>
  </property>
  <property fmtid="{D5CDD505-2E9C-101B-9397-08002B2CF9AE}" pid="3" name="Creator">
    <vt:lpwstr>Microsoft® Word 2016</vt:lpwstr>
  </property>
  <property fmtid="{D5CDD505-2E9C-101B-9397-08002B2CF9AE}" pid="4" name="LastSaved">
    <vt:filetime>2021-06-05T00:00:00Z</vt:filetime>
  </property>
</Properties>
</file>